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1C" w:rsidRDefault="006F151C" w:rsidP="006F151C">
      <w:pPr>
        <w:spacing w:after="0"/>
        <w:jc w:val="right"/>
      </w:pPr>
      <w:r>
        <w:t xml:space="preserve">Извлечение из Постановления Правительства </w:t>
      </w:r>
    </w:p>
    <w:p w:rsidR="006F151C" w:rsidRDefault="006F151C" w:rsidP="006F151C">
      <w:pPr>
        <w:spacing w:after="0"/>
        <w:jc w:val="center"/>
      </w:pPr>
      <w:r>
        <w:t xml:space="preserve">                                                                                         Тюменской области от 03.2014 № 510-п</w:t>
      </w:r>
    </w:p>
    <w:p w:rsidR="006F151C" w:rsidRDefault="006F151C" w:rsidP="006F151C">
      <w:pPr>
        <w:spacing w:after="0"/>
        <w:jc w:val="center"/>
      </w:pPr>
      <w:r>
        <w:t xml:space="preserve">                                                                                                   (в ред. постановления</w:t>
      </w:r>
      <w:r w:rsidRPr="00DB3F18">
        <w:rPr>
          <w:color w:val="392C69"/>
        </w:rPr>
        <w:t xml:space="preserve"> </w:t>
      </w:r>
      <w:r w:rsidRPr="00DB3F18">
        <w:t xml:space="preserve">от </w:t>
      </w:r>
      <w:r>
        <w:t>17.05.2019</w:t>
      </w:r>
      <w:r w:rsidRPr="00DB3F18">
        <w:t xml:space="preserve"> </w:t>
      </w:r>
      <w:hyperlink r:id="rId4" w:history="1">
        <w:r w:rsidRPr="00DB3F18">
          <w:t xml:space="preserve">N </w:t>
        </w:r>
        <w:r>
          <w:t>135</w:t>
        </w:r>
        <w:r w:rsidRPr="00DB3F18">
          <w:t>-п</w:t>
        </w:r>
      </w:hyperlink>
      <w:r>
        <w:t>)</w:t>
      </w:r>
    </w:p>
    <w:p w:rsidR="006F151C" w:rsidRDefault="006F151C">
      <w:pPr>
        <w:pStyle w:val="ConsPlusTitle"/>
        <w:jc w:val="center"/>
        <w:outlineLvl w:val="2"/>
      </w:pPr>
    </w:p>
    <w:p w:rsidR="0041174C" w:rsidRDefault="0041174C">
      <w:pPr>
        <w:pStyle w:val="ConsPlusTitle"/>
        <w:jc w:val="center"/>
        <w:outlineLvl w:val="2"/>
      </w:pPr>
      <w:r>
        <w:t>Подраздел 3. ПОРЯДОК ПРЕДОСТАВЛЕНИЯ СОЦИАЛЬНЫХ УСЛУГ</w:t>
      </w:r>
    </w:p>
    <w:p w:rsidR="0041174C" w:rsidRDefault="0041174C">
      <w:pPr>
        <w:pStyle w:val="ConsPlusTitle"/>
        <w:jc w:val="center"/>
      </w:pPr>
      <w:r>
        <w:t>ПОЛУЧАТЕЛЯМ СОЦИАЛЬНЫХ УСЛУГ В СТАЦИОНАРНОЙ ФОРМЕ</w:t>
      </w:r>
    </w:p>
    <w:p w:rsidR="0041174C" w:rsidRDefault="0041174C">
      <w:pPr>
        <w:pStyle w:val="ConsPlusTitle"/>
        <w:jc w:val="center"/>
      </w:pPr>
      <w:r>
        <w:t>СОЦИАЛЬНОГО ОБСЛУЖИВАНИЯ ЦЕНТРАМИ (КОМПЛЕКСНЫМИ ЦЕНТРАМИ)</w:t>
      </w:r>
    </w:p>
    <w:p w:rsidR="0041174C" w:rsidRDefault="0041174C">
      <w:pPr>
        <w:pStyle w:val="ConsPlusTitle"/>
        <w:jc w:val="center"/>
      </w:pPr>
      <w:r>
        <w:t xml:space="preserve">СОЦИАЛЬНОГО ОБСЛУЖИВАНИЯ НАСЕЛЕНИЯ, </w:t>
      </w:r>
      <w:proofErr w:type="gramStart"/>
      <w:r>
        <w:t>ИМЕЮЩИМИ</w:t>
      </w:r>
      <w:proofErr w:type="gramEnd"/>
      <w:r>
        <w:t xml:space="preserve"> В СВОЕЙ</w:t>
      </w:r>
    </w:p>
    <w:p w:rsidR="0041174C" w:rsidRDefault="0041174C">
      <w:pPr>
        <w:pStyle w:val="ConsPlusTitle"/>
        <w:jc w:val="center"/>
      </w:pPr>
      <w:r>
        <w:t>СТРУКТУРЕ ОТДЕЛЕНИЯ МИЛОСЕРДИЯ, И ДРУГИМИ ЮРИДИЧЕСКИМИ</w:t>
      </w:r>
    </w:p>
    <w:p w:rsidR="0041174C" w:rsidRDefault="0041174C">
      <w:pPr>
        <w:pStyle w:val="ConsPlusTitle"/>
        <w:jc w:val="center"/>
      </w:pPr>
      <w:r>
        <w:t>ЛИЦАМИ НЕЗАВИСИМО ОТ ИХ ОРГАНИЗАЦИОННО-ПРАВОВОЙ ФОРМЫ</w:t>
      </w:r>
    </w:p>
    <w:p w:rsidR="0041174C" w:rsidRDefault="0041174C">
      <w:pPr>
        <w:pStyle w:val="ConsPlusTitle"/>
        <w:jc w:val="center"/>
      </w:pPr>
      <w:r>
        <w:t>И (ИЛИ) 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УКАЗАННОЙ ОРГАНИЗАЦИИ</w:t>
      </w:r>
    </w:p>
    <w:p w:rsidR="0041174C" w:rsidRDefault="0041174C">
      <w:pPr>
        <w:pStyle w:val="ConsPlusNormal"/>
        <w:jc w:val="both"/>
      </w:pPr>
    </w:p>
    <w:p w:rsidR="0041174C" w:rsidRDefault="0041174C">
      <w:pPr>
        <w:pStyle w:val="ConsPlusTitle"/>
        <w:jc w:val="center"/>
        <w:outlineLvl w:val="3"/>
      </w:pPr>
      <w:r>
        <w:t>Глава 1. ОБЩИЕ ПОЛОЖЕНИЯ</w:t>
      </w:r>
    </w:p>
    <w:p w:rsidR="0041174C" w:rsidRDefault="0041174C">
      <w:pPr>
        <w:pStyle w:val="ConsPlusNormal"/>
        <w:jc w:val="both"/>
      </w:pPr>
    </w:p>
    <w:p w:rsidR="0041174C" w:rsidRDefault="0041174C">
      <w:pPr>
        <w:pStyle w:val="ConsPlusNormal"/>
        <w:ind w:firstLine="540"/>
        <w:jc w:val="both"/>
      </w:pPr>
      <w:bookmarkStart w:id="0" w:name="P1049"/>
      <w:bookmarkEnd w:id="0"/>
      <w: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41174C" w:rsidRDefault="0041174C">
      <w:pPr>
        <w:pStyle w:val="ConsPlusNormal"/>
        <w:spacing w:before="220"/>
        <w:ind w:firstLine="540"/>
        <w:jc w:val="both"/>
      </w:pPr>
      <w:bookmarkStart w:id="1" w:name="P1050"/>
      <w:bookmarkEnd w:id="1"/>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1174C" w:rsidRDefault="0041174C">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bookmarkStart w:id="2" w:name="P1052"/>
      <w:bookmarkEnd w:id="2"/>
      <w: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41174C" w:rsidRDefault="0041174C">
      <w:pPr>
        <w:pStyle w:val="ConsPlusNormal"/>
        <w:spacing w:before="220"/>
        <w:ind w:firstLine="540"/>
        <w:jc w:val="both"/>
      </w:pPr>
      <w:r>
        <w:t xml:space="preserve">1.2. Социальные услуги в стационарной форме в соответствии с настоящим подразделом предоставляются входящими в структуру центров (комплексных центров) </w:t>
      </w:r>
      <w:proofErr w:type="gramStart"/>
      <w:r>
        <w:t>социального</w:t>
      </w:r>
      <w:proofErr w:type="gramEnd"/>
      <w:r>
        <w:t xml:space="preserve">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41174C" w:rsidRDefault="0041174C">
      <w:pPr>
        <w:pStyle w:val="ConsPlusNormal"/>
        <w:spacing w:before="220"/>
        <w:ind w:firstLine="540"/>
        <w:jc w:val="both"/>
      </w:pPr>
      <w: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41174C" w:rsidRDefault="0041174C">
      <w:pPr>
        <w:pStyle w:val="ConsPlusNormal"/>
        <w:spacing w:before="220"/>
        <w:ind w:firstLine="540"/>
        <w:jc w:val="both"/>
      </w:pPr>
      <w:r>
        <w:t xml:space="preserve">1.3. Одним </w:t>
      </w:r>
      <w:proofErr w:type="gramStart"/>
      <w:r>
        <w:t>из обязательных условий для признания гражданина нуждающимся в социальном обслуживании в стационарной форме в соответствии</w:t>
      </w:r>
      <w:proofErr w:type="gramEnd"/>
      <w:r>
        <w:t xml:space="preserve"> с настоящим подразделом является наличие обстоятельства, ухудшающего или способного ухудшить условия жизнедеятельности, указанного в </w:t>
      </w:r>
      <w:hyperlink w:anchor="P1050" w:history="1">
        <w:r>
          <w:rPr>
            <w:color w:val="0000FF"/>
          </w:rPr>
          <w:t>подпункте "а" пункта 1.1 главы 1</w:t>
        </w:r>
      </w:hyperlink>
      <w:r>
        <w:t xml:space="preserve"> настоящего подраздела.</w:t>
      </w:r>
    </w:p>
    <w:p w:rsidR="0041174C" w:rsidRDefault="0041174C">
      <w:pPr>
        <w:pStyle w:val="ConsPlusNormal"/>
        <w:spacing w:before="220"/>
        <w:ind w:firstLine="540"/>
        <w:jc w:val="both"/>
      </w:pPr>
      <w:r>
        <w:t xml:space="preserve">1.4. </w:t>
      </w:r>
      <w:proofErr w:type="gramStart"/>
      <w:r>
        <w:t xml:space="preserve">При наличии у граждан, указанных в </w:t>
      </w:r>
      <w:hyperlink w:anchor="P1049"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родственников (иных членов семьи) либо иных лиц, </w:t>
      </w:r>
      <w:r>
        <w:lastRenderedPageBreak/>
        <w:t>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41174C" w:rsidRDefault="0041174C">
      <w:pPr>
        <w:pStyle w:val="ConsPlusNormal"/>
        <w:spacing w:before="220"/>
        <w:ind w:firstLine="540"/>
        <w:jc w:val="both"/>
      </w:pPr>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41174C" w:rsidRDefault="0041174C">
      <w:pPr>
        <w:pStyle w:val="ConsPlusNormal"/>
        <w:spacing w:before="220"/>
        <w:ind w:firstLine="540"/>
        <w:jc w:val="both"/>
      </w:pPr>
      <w:bookmarkStart w:id="3" w:name="P1058"/>
      <w:bookmarkEnd w:id="3"/>
      <w:r>
        <w:t xml:space="preserve">1.6. К числу родственников, у которых отсутствует возможность обеспечения помощи и ухода гражданам, указанным в </w:t>
      </w:r>
      <w:hyperlink w:anchor="P1049" w:history="1">
        <w:r>
          <w:rPr>
            <w:color w:val="0000FF"/>
          </w:rPr>
          <w:t>пункте 1.1 главы 1</w:t>
        </w:r>
      </w:hyperlink>
      <w:r>
        <w:t xml:space="preserve"> настоящего подраздела, относятся:</w:t>
      </w:r>
    </w:p>
    <w:p w:rsidR="0041174C" w:rsidRDefault="0041174C">
      <w:pPr>
        <w:pStyle w:val="ConsPlusNormal"/>
        <w:spacing w:before="220"/>
        <w:ind w:firstLine="540"/>
        <w:jc w:val="both"/>
      </w:pPr>
      <w:r>
        <w:t xml:space="preserve">а) неработающие пенсионеры, достигшие возраста, установленного </w:t>
      </w:r>
      <w:hyperlink r:id="rId5" w:history="1">
        <w:r>
          <w:rPr>
            <w:color w:val="0000FF"/>
          </w:rPr>
          <w:t>частью 1 статьи 8</w:t>
        </w:r>
      </w:hyperlink>
      <w:r>
        <w:t xml:space="preserve"> Федерального закона от 28.12.2013 N 400-ФЗ "О страховых пенсиях", и инвалиды 1 и 2 групп;</w:t>
      </w:r>
    </w:p>
    <w:p w:rsidR="0041174C" w:rsidRDefault="0041174C">
      <w:pPr>
        <w:pStyle w:val="ConsPlusNormal"/>
        <w:spacing w:before="220"/>
        <w:ind w:firstLine="540"/>
        <w:jc w:val="both"/>
      </w:pPr>
      <w:r>
        <w:t>б) граждане, отбывающие наказание в виде лишения свободы;</w:t>
      </w:r>
    </w:p>
    <w:p w:rsidR="0041174C" w:rsidRDefault="0041174C">
      <w:pPr>
        <w:pStyle w:val="ConsPlusNormal"/>
        <w:spacing w:before="220"/>
        <w:ind w:firstLine="540"/>
        <w:jc w:val="both"/>
      </w:pPr>
      <w:bookmarkStart w:id="4" w:name="P1061"/>
      <w:bookmarkEnd w:id="4"/>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41174C" w:rsidRDefault="0041174C">
      <w:pPr>
        <w:pStyle w:val="ConsPlusNormal"/>
        <w:spacing w:before="220"/>
        <w:ind w:firstLine="540"/>
        <w:jc w:val="both"/>
      </w:pPr>
      <w:r>
        <w:t xml:space="preserve">1.7. </w:t>
      </w:r>
      <w:proofErr w:type="gramStart"/>
      <w:r>
        <w:t xml:space="preserve">Решение Комиссии об отнесении родственников, указанных в </w:t>
      </w:r>
      <w:hyperlink w:anchor="P1061"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41174C" w:rsidRDefault="0041174C">
      <w:pPr>
        <w:pStyle w:val="ConsPlusNormal"/>
        <w:spacing w:before="220"/>
        <w:ind w:firstLine="540"/>
        <w:jc w:val="both"/>
      </w:pPr>
      <w:bookmarkStart w:id="5" w:name="P1063"/>
      <w:bookmarkEnd w:id="5"/>
      <w:r>
        <w:t xml:space="preserve">1.8. </w:t>
      </w:r>
      <w:proofErr w:type="gramStart"/>
      <w:r>
        <w:t xml:space="preserve">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1052" w:history="1">
        <w:r>
          <w:rPr>
            <w:color w:val="0000FF"/>
          </w:rPr>
          <w:t>подпункте "в" пункта 1.1 главы 1</w:t>
        </w:r>
      </w:hyperlink>
      <w: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w:t>
      </w:r>
      <w:proofErr w:type="gramEnd"/>
      <w:r>
        <w:t xml:space="preserve"> срок не более одного месяца в день подачи заявления (без учета предоставления полного пакета документов, указанных в </w:t>
      </w:r>
      <w:hyperlink w:anchor="P1069" w:history="1">
        <w:r>
          <w:rPr>
            <w:color w:val="0000FF"/>
          </w:rPr>
          <w:t>пункте 2.2 главы 2</w:t>
        </w:r>
      </w:hyperlink>
      <w:r>
        <w:t xml:space="preserve"> настоящего подраздела).</w:t>
      </w:r>
    </w:p>
    <w:p w:rsidR="0041174C" w:rsidRDefault="0041174C">
      <w:pPr>
        <w:pStyle w:val="ConsPlusNormal"/>
        <w:jc w:val="both"/>
      </w:pPr>
    </w:p>
    <w:p w:rsidR="0041174C" w:rsidRDefault="0041174C">
      <w:pPr>
        <w:pStyle w:val="ConsPlusTitle"/>
        <w:jc w:val="center"/>
        <w:outlineLvl w:val="3"/>
      </w:pPr>
      <w:bookmarkStart w:id="6" w:name="P1065"/>
      <w:bookmarkEnd w:id="6"/>
      <w:r>
        <w:t>Глава 2. ПЕРЕЧЕНЬ ДОКУМЕНТОВ, НЕОБХОДИМЫХ ДЛЯ ПРЕДОСТАВЛЕНИЯ</w:t>
      </w:r>
    </w:p>
    <w:p w:rsidR="0041174C" w:rsidRDefault="0041174C">
      <w:pPr>
        <w:pStyle w:val="ConsPlusTitle"/>
        <w:jc w:val="center"/>
      </w:pPr>
      <w:r>
        <w:t>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41" w:history="1">
        <w:r>
          <w:rPr>
            <w:color w:val="0000FF"/>
          </w:rPr>
          <w:t>пунктом 1.1 главы 1 раздела 1</w:t>
        </w:r>
      </w:hyperlink>
      <w:r>
        <w:t xml:space="preserve"> настоящего Порядка.</w:t>
      </w:r>
    </w:p>
    <w:p w:rsidR="0041174C" w:rsidRDefault="0041174C">
      <w:pPr>
        <w:pStyle w:val="ConsPlusNormal"/>
        <w:spacing w:before="220"/>
        <w:ind w:firstLine="540"/>
        <w:jc w:val="both"/>
      </w:pPr>
      <w:bookmarkStart w:id="7" w:name="P1069"/>
      <w:bookmarkEnd w:id="7"/>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41174C" w:rsidRDefault="0041174C">
      <w:pPr>
        <w:pStyle w:val="ConsPlusNormal"/>
        <w:spacing w:before="22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41174C" w:rsidRDefault="0041174C">
      <w:pPr>
        <w:pStyle w:val="ConsPlusNormal"/>
        <w:spacing w:before="220"/>
        <w:ind w:firstLine="540"/>
        <w:jc w:val="both"/>
      </w:pPr>
      <w:r>
        <w:t xml:space="preserve">б) заключение врачебной комиссии с участием врача-терапевта, врача-онколога, врача-фтизиатра, врача-окулиста,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41174C" w:rsidRDefault="0041174C">
      <w:pPr>
        <w:pStyle w:val="ConsPlusNormal"/>
        <w:spacing w:before="220"/>
        <w:ind w:firstLine="540"/>
        <w:jc w:val="both"/>
      </w:pPr>
      <w:r>
        <w:t xml:space="preserve">в) заключение врача-психиатра с указанием краткого психического статуса (срок действия не </w:t>
      </w:r>
      <w:r>
        <w:lastRenderedPageBreak/>
        <w:t>более шести месяцев со дня выдачи) (для граждан, страдающих психическими расстройствами);</w:t>
      </w:r>
    </w:p>
    <w:p w:rsidR="0041174C" w:rsidRDefault="0041174C">
      <w:pPr>
        <w:pStyle w:val="ConsPlusNormal"/>
        <w:spacing w:before="220"/>
        <w:ind w:firstLine="540"/>
        <w:jc w:val="both"/>
      </w:pPr>
      <w:r>
        <w:t xml:space="preserve">г)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41174C" w:rsidRDefault="0041174C">
      <w:pPr>
        <w:pStyle w:val="ConsPlusNormal"/>
        <w:spacing w:before="220"/>
        <w:ind w:firstLine="540"/>
        <w:jc w:val="both"/>
      </w:pPr>
      <w:proofErr w:type="spellStart"/>
      <w:r>
        <w:t>д</w:t>
      </w:r>
      <w:proofErr w:type="spellEnd"/>
      <w:r>
        <w:t xml:space="preserve">) документы, подтверждающие отсутствие возможности обеспечения родственниками, указанными в </w:t>
      </w:r>
      <w:hyperlink w:anchor="P1058" w:history="1">
        <w:r>
          <w:rPr>
            <w:color w:val="0000FF"/>
          </w:rPr>
          <w:t>пункте 1.6 главы 1</w:t>
        </w:r>
      </w:hyperlink>
      <w:r>
        <w:t xml:space="preserve"> настоящего подраздела, помощи и ухода гражданину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41174C" w:rsidRDefault="0041174C">
      <w:pPr>
        <w:pStyle w:val="ConsPlusNormal"/>
        <w:spacing w:before="220"/>
        <w:ind w:firstLine="540"/>
        <w:jc w:val="both"/>
      </w:pPr>
      <w:r>
        <w:t>ж)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41174C" w:rsidRDefault="0041174C">
      <w:pPr>
        <w:pStyle w:val="ConsPlusNormal"/>
        <w:spacing w:before="22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41174C" w:rsidRDefault="0041174C">
      <w:pPr>
        <w:pStyle w:val="ConsPlusNormal"/>
        <w:spacing w:before="220"/>
        <w:ind w:firstLine="540"/>
        <w:jc w:val="both"/>
      </w:pPr>
      <w:r>
        <w:t>а) справка о наличии инвалидности с указанием группы инвалидности (при наличии инвалидности);</w:t>
      </w:r>
    </w:p>
    <w:p w:rsidR="0041174C" w:rsidRDefault="0041174C">
      <w:pPr>
        <w:pStyle w:val="ConsPlusNormal"/>
        <w:spacing w:before="220"/>
        <w:ind w:firstLine="540"/>
        <w:jc w:val="both"/>
      </w:pPr>
      <w:r>
        <w:t xml:space="preserve">б) индивидуальная программа реабилитации или </w:t>
      </w:r>
      <w:proofErr w:type="spellStart"/>
      <w:r>
        <w:t>абилитации</w:t>
      </w:r>
      <w:proofErr w:type="spellEnd"/>
      <w:r>
        <w:t xml:space="preserve"> инвалида (при наличии инвалидности);</w:t>
      </w:r>
    </w:p>
    <w:p w:rsidR="0041174C" w:rsidRDefault="0041174C">
      <w:pPr>
        <w:pStyle w:val="ConsPlusNormal"/>
        <w:spacing w:before="220"/>
        <w:ind w:firstLine="540"/>
        <w:jc w:val="both"/>
      </w:pPr>
      <w:r>
        <w:t>в)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41174C" w:rsidRDefault="0041174C">
      <w:pPr>
        <w:pStyle w:val="ConsPlusNormal"/>
        <w:spacing w:before="220"/>
        <w:ind w:firstLine="540"/>
        <w:jc w:val="both"/>
      </w:pPr>
      <w:proofErr w:type="spellStart"/>
      <w:r>
        <w:t>д</w:t>
      </w:r>
      <w:proofErr w:type="spellEnd"/>
      <w:r>
        <w:t>) сведения о признании жилого помещения непригодным для проживания и не подлежащим ремонту и реконструкции;</w:t>
      </w:r>
    </w:p>
    <w:p w:rsidR="0041174C" w:rsidRDefault="0041174C">
      <w:pPr>
        <w:pStyle w:val="ConsPlusNormal"/>
        <w:spacing w:before="22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r>
        <w:lastRenderedPageBreak/>
        <w:t xml:space="preserve">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w:t>
      </w:r>
      <w:proofErr w:type="gramStart"/>
      <w:r>
        <w:t>заявление</w:t>
      </w:r>
      <w:proofErr w:type="gramEnd"/>
      <w:r>
        <w:t xml:space="preserve">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jc w:val="both"/>
      </w:pPr>
    </w:p>
    <w:p w:rsidR="0041174C" w:rsidRDefault="0041174C">
      <w:pPr>
        <w:pStyle w:val="ConsPlusTitle"/>
        <w:jc w:val="center"/>
        <w:outlineLvl w:val="3"/>
      </w:pPr>
      <w:r>
        <w:t>Глава 3. ПРАВИЛА ПРЕДОСТАВЛЕНИЯ СОЦИАЛЬНЫХ УСЛУГ БЕСПЛАТНО</w:t>
      </w:r>
    </w:p>
    <w:p w:rsidR="0041174C" w:rsidRDefault="0041174C">
      <w:pPr>
        <w:pStyle w:val="ConsPlusTitle"/>
        <w:jc w:val="center"/>
      </w:pPr>
      <w:r>
        <w:t>ЛИБО ЗА ПЛАТУ ИЛИ ЧАСТИЧНУЮ ПЛАТУ</w:t>
      </w:r>
    </w:p>
    <w:p w:rsidR="0041174C" w:rsidRDefault="0041174C">
      <w:pPr>
        <w:pStyle w:val="ConsPlusNormal"/>
        <w:jc w:val="both"/>
      </w:pPr>
    </w:p>
    <w:p w:rsidR="0041174C" w:rsidRDefault="0041174C">
      <w:pPr>
        <w:pStyle w:val="ConsPlusNormal"/>
        <w:ind w:firstLine="540"/>
        <w:jc w:val="both"/>
      </w:pPr>
      <w:bookmarkStart w:id="8" w:name="P1090"/>
      <w:bookmarkEnd w:id="8"/>
      <w:r>
        <w:t xml:space="preserve">3.1. </w:t>
      </w:r>
      <w:proofErr w:type="gramStart"/>
      <w:r>
        <w:t xml:space="preserve">Социальные услуги в стационарной форме социального обслуживания, указанные в </w:t>
      </w:r>
      <w:hyperlink r:id="rId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41174C" w:rsidRDefault="0041174C">
      <w:pPr>
        <w:pStyle w:val="ConsPlusNormal"/>
        <w:spacing w:before="220"/>
        <w:ind w:firstLine="540"/>
        <w:jc w:val="both"/>
      </w:pPr>
      <w:bookmarkStart w:id="9" w:name="P1091"/>
      <w:bookmarkEnd w:id="9"/>
      <w:r>
        <w:t xml:space="preserve">а) гражданам, указанным в </w:t>
      </w:r>
      <w:hyperlink w:anchor="P1049" w:history="1">
        <w:r>
          <w:rPr>
            <w:color w:val="0000FF"/>
          </w:rPr>
          <w:t>пункте 1.1 главы 1</w:t>
        </w:r>
      </w:hyperlink>
      <w:r>
        <w:t xml:space="preserve"> настоящего подраздела, если среднедушевой доход этих </w:t>
      </w:r>
      <w:proofErr w:type="gramStart"/>
      <w:r>
        <w:t>граждан</w:t>
      </w:r>
      <w:proofErr w:type="gramEnd"/>
      <w:r>
        <w:t xml:space="preserve">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7"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41174C" w:rsidRDefault="0041174C">
      <w:pPr>
        <w:pStyle w:val="ConsPlusNormal"/>
        <w:spacing w:before="220"/>
        <w:ind w:firstLine="540"/>
        <w:jc w:val="both"/>
      </w:pPr>
      <w:bookmarkStart w:id="10" w:name="P1092"/>
      <w:bookmarkEnd w:id="10"/>
      <w:r>
        <w:t>б) инвалидам и участникам Великой Отечественной войны;</w:t>
      </w:r>
    </w:p>
    <w:p w:rsidR="0041174C" w:rsidRDefault="0041174C">
      <w:pPr>
        <w:pStyle w:val="ConsPlusNormal"/>
        <w:spacing w:before="22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41174C" w:rsidRDefault="0041174C">
      <w:pPr>
        <w:pStyle w:val="ConsPlusNormal"/>
        <w:spacing w:before="220"/>
        <w:ind w:firstLine="540"/>
        <w:jc w:val="both"/>
      </w:pPr>
      <w:r>
        <w:t>г) лицам, награжденным знаком "Жителю блокадного Ленинграда";</w:t>
      </w:r>
    </w:p>
    <w:p w:rsidR="0041174C" w:rsidRDefault="0041174C">
      <w:pPr>
        <w:pStyle w:val="ConsPlusNormal"/>
        <w:spacing w:before="220"/>
        <w:ind w:firstLine="540"/>
        <w:jc w:val="both"/>
      </w:pPr>
      <w:proofErr w:type="spellStart"/>
      <w:r>
        <w:t>д</w:t>
      </w:r>
      <w:proofErr w:type="spellEnd"/>
      <w:r>
        <w:t>) лицам, пострадавшим в результате чрезвычайных ситуаций, вооруженных межнациональных (межэтнических) конфликтов;</w:t>
      </w:r>
    </w:p>
    <w:p w:rsidR="0041174C" w:rsidRDefault="0041174C">
      <w:pPr>
        <w:pStyle w:val="ConsPlusNormal"/>
        <w:spacing w:before="220"/>
        <w:ind w:firstLine="540"/>
        <w:jc w:val="both"/>
      </w:pPr>
      <w:r>
        <w:t>е) Героям Советского Союза, Героям Российской Федерации и полным кавалерам ордена Славы;</w:t>
      </w:r>
    </w:p>
    <w:p w:rsidR="0041174C" w:rsidRDefault="0041174C">
      <w:pPr>
        <w:pStyle w:val="ConsPlusNormal"/>
        <w:spacing w:before="220"/>
        <w:ind w:firstLine="540"/>
        <w:jc w:val="both"/>
      </w:pPr>
      <w:bookmarkStart w:id="11" w:name="P1097"/>
      <w:bookmarkEnd w:id="11"/>
      <w:r>
        <w:t>ж) Героям Социалистического Труда, Героям Труда Российской Федерации и полным кавалерам ордена Трудовой Славы;</w:t>
      </w:r>
    </w:p>
    <w:p w:rsidR="0041174C" w:rsidRDefault="0041174C">
      <w:pPr>
        <w:pStyle w:val="ConsPlusNormal"/>
        <w:spacing w:before="220"/>
        <w:ind w:firstLine="540"/>
        <w:jc w:val="both"/>
      </w:pPr>
      <w:proofErr w:type="spellStart"/>
      <w:r>
        <w:t>з</w:t>
      </w:r>
      <w:proofErr w:type="spellEnd"/>
      <w:r>
        <w:t>) гражданам, не имеющим доходов, в том числе пенсии и иных социальных выплат.</w:t>
      </w:r>
    </w:p>
    <w:p w:rsidR="0041174C" w:rsidRDefault="0041174C">
      <w:pPr>
        <w:pStyle w:val="ConsPlusNormal"/>
        <w:spacing w:before="220"/>
        <w:ind w:firstLine="540"/>
        <w:jc w:val="both"/>
      </w:pPr>
      <w:r>
        <w:t xml:space="preserve">3.2. </w:t>
      </w:r>
      <w:proofErr w:type="gramStart"/>
      <w:r>
        <w:t xml:space="preserve">Гражданам, указанным в </w:t>
      </w:r>
      <w:hyperlink w:anchor="P1049" w:history="1">
        <w:r>
          <w:rPr>
            <w:color w:val="0000FF"/>
          </w:rPr>
          <w:t>пункте 1.1 главы 1</w:t>
        </w:r>
      </w:hyperlink>
      <w:r>
        <w:t xml:space="preserve"> настоящего подраздела (за исключением граждан, указанных в </w:t>
      </w:r>
      <w:hyperlink w:anchor="P1090" w:history="1">
        <w:r>
          <w:rPr>
            <w:color w:val="0000FF"/>
          </w:rPr>
          <w:t>пункте 3.1 главы 3</w:t>
        </w:r>
      </w:hyperlink>
      <w:r>
        <w:t xml:space="preserve"> настоящего подраздела), социальные услуги в стационарной форме, указанные в </w:t>
      </w:r>
      <w:hyperlink r:id="rId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w:t>
      </w:r>
      <w:proofErr w:type="gramEnd"/>
      <w:r>
        <w:t xml:space="preserve"> плату. </w:t>
      </w: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9"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41174C" w:rsidRDefault="0041174C">
      <w:pPr>
        <w:pStyle w:val="ConsPlusNormal"/>
        <w:spacing w:before="220"/>
        <w:ind w:firstLine="540"/>
        <w:jc w:val="both"/>
      </w:pPr>
      <w:r>
        <w:t xml:space="preserve">3.3. </w:t>
      </w:r>
      <w:proofErr w:type="gramStart"/>
      <w:r>
        <w:t xml:space="preserve">Для получателей социальных услуг, у которых право на получение социальных услуг в стационарной форме возникло в соответствии с </w:t>
      </w:r>
      <w:hyperlink r:id="rId10"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1" w:history="1">
        <w:r>
          <w:rPr>
            <w:color w:val="0000FF"/>
          </w:rPr>
          <w:t>Законе</w:t>
        </w:r>
      </w:hyperlink>
      <w:r>
        <w:t xml:space="preserve"> </w:t>
      </w:r>
      <w:r>
        <w:lastRenderedPageBreak/>
        <w:t>Тюменской области от 02.12.2014 N 108 "О перечне социальных услуг, предоставляемых поставщиками социальных услуг", в объемах</w:t>
      </w:r>
      <w:proofErr w:type="gramEnd"/>
      <w:r>
        <w:t>,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41174C" w:rsidRDefault="0041174C">
      <w:pPr>
        <w:pStyle w:val="ConsPlusNormal"/>
        <w:spacing w:before="220"/>
        <w:ind w:firstLine="540"/>
        <w:jc w:val="both"/>
      </w:pPr>
      <w:r>
        <w:t xml:space="preserve">3.4.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2"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41174C" w:rsidRDefault="0041174C">
      <w:pPr>
        <w:pStyle w:val="ConsPlusNormal"/>
        <w:jc w:val="both"/>
      </w:pPr>
    </w:p>
    <w:p w:rsidR="0041174C" w:rsidRDefault="0041174C">
      <w:pPr>
        <w:pStyle w:val="ConsPlusTitle"/>
        <w:jc w:val="center"/>
        <w:outlineLvl w:val="3"/>
      </w:pPr>
      <w:r>
        <w:t>Глава 4. ПОРЯДОК ПРЕДОСТАВЛЕНИЯ СОЦИАЛЬНЫХ УСЛУГ</w:t>
      </w:r>
    </w:p>
    <w:p w:rsidR="0041174C" w:rsidRDefault="0041174C">
      <w:pPr>
        <w:pStyle w:val="ConsPlusTitle"/>
        <w:jc w:val="center"/>
      </w:pPr>
      <w:r>
        <w:t>В СТАЦИОНАРНОЙ ФОРМЕ СОЦИАЛЬНОГО ОБСЛУЖИВАНИЯ</w:t>
      </w:r>
    </w:p>
    <w:p w:rsidR="0041174C" w:rsidRDefault="0041174C">
      <w:pPr>
        <w:pStyle w:val="ConsPlusNormal"/>
        <w:jc w:val="both"/>
      </w:pPr>
    </w:p>
    <w:p w:rsidR="0041174C" w:rsidRDefault="0041174C">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049"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3"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41174C" w:rsidRDefault="0041174C">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065" w:history="1">
        <w:r>
          <w:rPr>
            <w:color w:val="0000FF"/>
          </w:rPr>
          <w:t>главе 2</w:t>
        </w:r>
      </w:hyperlink>
      <w:r>
        <w:t xml:space="preserve"> настоящего подраздела.</w:t>
      </w:r>
    </w:p>
    <w:p w:rsidR="0041174C" w:rsidRDefault="0041174C">
      <w:pPr>
        <w:pStyle w:val="ConsPlusNormal"/>
        <w:spacing w:before="220"/>
        <w:ind w:firstLine="540"/>
        <w:jc w:val="both"/>
      </w:pPr>
      <w:bookmarkStart w:id="12" w:name="P1108"/>
      <w:bookmarkEnd w:id="12"/>
      <w:r>
        <w:t xml:space="preserve">4.3. При обращении к поставщику социальных услуг в соответствии с </w:t>
      </w:r>
      <w:hyperlink w:anchor="P94"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41174C" w:rsidRDefault="0041174C">
      <w:pPr>
        <w:pStyle w:val="ConsPlusNormal"/>
        <w:spacing w:before="220"/>
        <w:ind w:firstLine="540"/>
        <w:jc w:val="both"/>
      </w:pPr>
      <w:r>
        <w:t>а) индивидуальную программу предоставления социальных услуг;</w:t>
      </w:r>
    </w:p>
    <w:p w:rsidR="0041174C" w:rsidRDefault="0041174C">
      <w:pPr>
        <w:pStyle w:val="ConsPlusNormal"/>
        <w:spacing w:before="220"/>
        <w:ind w:firstLine="540"/>
        <w:jc w:val="both"/>
      </w:pPr>
      <w: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41174C" w:rsidRDefault="0041174C">
      <w:pPr>
        <w:pStyle w:val="ConsPlusNormal"/>
        <w:spacing w:before="22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r>
        <w:t xml:space="preserve">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w:t>
      </w:r>
      <w:proofErr w:type="gramStart"/>
      <w:r>
        <w:t>заявление</w:t>
      </w:r>
      <w:proofErr w:type="gramEnd"/>
      <w:r>
        <w:t xml:space="preserve">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41174C" w:rsidRDefault="0041174C">
      <w:pPr>
        <w:pStyle w:val="ConsPlusNormal"/>
        <w:spacing w:before="220"/>
        <w:ind w:firstLine="540"/>
        <w:jc w:val="both"/>
      </w:pPr>
      <w:proofErr w:type="spellStart"/>
      <w:r>
        <w:t>д</w:t>
      </w:r>
      <w:proofErr w:type="spellEnd"/>
      <w:r>
        <w:t>) документ, подтверждающий регистрацию в системе индивидуального (персонифицированного) учета;</w:t>
      </w:r>
    </w:p>
    <w:p w:rsidR="0041174C" w:rsidRDefault="0041174C">
      <w:pPr>
        <w:pStyle w:val="ConsPlusNormal"/>
        <w:spacing w:before="220"/>
        <w:ind w:firstLine="540"/>
        <w:jc w:val="both"/>
      </w:pPr>
      <w:r>
        <w:t xml:space="preserve">е) заключение врачебной комиссии с участием врача-терапевта, врача-онколога, врача-фтизиатра, врача-окулиста,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41174C" w:rsidRDefault="0041174C">
      <w:pPr>
        <w:pStyle w:val="ConsPlusNormal"/>
        <w:spacing w:before="220"/>
        <w:ind w:firstLine="540"/>
        <w:jc w:val="both"/>
      </w:pPr>
      <w:r>
        <w:t xml:space="preserve">ж) заключение врача-психиатра с указанием краткого психического статуса (для граждан, </w:t>
      </w:r>
      <w:r>
        <w:lastRenderedPageBreak/>
        <w:t>страдающих психическими расстройствами);</w:t>
      </w:r>
    </w:p>
    <w:p w:rsidR="0041174C" w:rsidRDefault="0041174C">
      <w:pPr>
        <w:pStyle w:val="ConsPlusNormal"/>
        <w:spacing w:before="220"/>
        <w:ind w:firstLine="540"/>
        <w:jc w:val="both"/>
      </w:pPr>
      <w:proofErr w:type="spellStart"/>
      <w:r>
        <w:t>з</w:t>
      </w:r>
      <w:proofErr w:type="spellEnd"/>
      <w:r>
        <w:t xml:space="preserve">)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w:t>
      </w:r>
      <w:proofErr w:type="spellStart"/>
      <w:r>
        <w:t>Вассермана</w:t>
      </w:r>
      <w:proofErr w:type="spellEnd"/>
      <w:r>
        <w:t>, общий анализ крови, мочи;</w:t>
      </w:r>
    </w:p>
    <w:p w:rsidR="0041174C" w:rsidRDefault="0041174C">
      <w:pPr>
        <w:pStyle w:val="ConsPlusNormal"/>
        <w:spacing w:before="220"/>
        <w:ind w:firstLine="540"/>
        <w:jc w:val="both"/>
      </w:pPr>
      <w: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41174C" w:rsidRDefault="0041174C">
      <w:pPr>
        <w:pStyle w:val="ConsPlusNormal"/>
        <w:spacing w:before="220"/>
        <w:ind w:firstLine="540"/>
        <w:jc w:val="both"/>
      </w:pPr>
      <w:r>
        <w:t>к) полис обязательного медицинского страхования (при наличии);</w:t>
      </w:r>
    </w:p>
    <w:p w:rsidR="0041174C" w:rsidRDefault="0041174C">
      <w:pPr>
        <w:pStyle w:val="ConsPlusNormal"/>
        <w:spacing w:before="220"/>
        <w:ind w:firstLine="540"/>
        <w:jc w:val="both"/>
      </w:pPr>
      <w:r>
        <w:t xml:space="preserve">л) документ, подтверждающий принадлежность лица к категориям граждан, указанным в </w:t>
      </w:r>
      <w:hyperlink w:anchor="P93" w:history="1">
        <w:r>
          <w:rPr>
            <w:color w:val="0000FF"/>
          </w:rPr>
          <w:t>пункте 2.3 главы 2 раздела 1</w:t>
        </w:r>
      </w:hyperlink>
      <w:r>
        <w:t xml:space="preserve">,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 (при наличии);</w:t>
      </w:r>
    </w:p>
    <w:p w:rsidR="0041174C" w:rsidRDefault="0041174C">
      <w:pPr>
        <w:pStyle w:val="ConsPlusNormal"/>
        <w:spacing w:before="220"/>
        <w:ind w:firstLine="540"/>
        <w:jc w:val="both"/>
      </w:pPr>
      <w:r>
        <w:t xml:space="preserve">м)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1092" w:history="1">
        <w:r>
          <w:rPr>
            <w:color w:val="0000FF"/>
          </w:rPr>
          <w:t>подпунктах "б"</w:t>
        </w:r>
      </w:hyperlink>
      <w:r>
        <w:t xml:space="preserve"> - </w:t>
      </w:r>
      <w:hyperlink w:anchor="P1097" w:history="1">
        <w:r>
          <w:rPr>
            <w:color w:val="0000FF"/>
          </w:rPr>
          <w:t>"ж" пункта 3.1 главы 3</w:t>
        </w:r>
      </w:hyperlink>
      <w:r>
        <w:t xml:space="preserve"> настоящего подраздела);</w:t>
      </w:r>
    </w:p>
    <w:p w:rsidR="0041174C" w:rsidRDefault="0041174C">
      <w:pPr>
        <w:pStyle w:val="ConsPlusNormal"/>
        <w:spacing w:before="220"/>
        <w:ind w:firstLine="540"/>
        <w:jc w:val="both"/>
      </w:pPr>
      <w:proofErr w:type="spellStart"/>
      <w:r>
        <w:t>н</w:t>
      </w:r>
      <w:proofErr w:type="spellEnd"/>
      <w:r>
        <w:t>) справку о наличии инвалидности с указанием группы инвалидности (при наличии);</w:t>
      </w:r>
    </w:p>
    <w:p w:rsidR="0041174C" w:rsidRDefault="0041174C">
      <w:pPr>
        <w:pStyle w:val="ConsPlusNormal"/>
        <w:spacing w:before="220"/>
        <w:ind w:firstLine="540"/>
        <w:jc w:val="both"/>
      </w:pPr>
      <w:r>
        <w:t xml:space="preserve">о) индивидуальную программу реабилитации или </w:t>
      </w:r>
      <w:proofErr w:type="spellStart"/>
      <w:r>
        <w:t>абилитации</w:t>
      </w:r>
      <w:proofErr w:type="spellEnd"/>
      <w:r>
        <w:t xml:space="preserve"> инвалида (при наличии).</w:t>
      </w:r>
    </w:p>
    <w:p w:rsidR="0041174C" w:rsidRDefault="0041174C">
      <w:pPr>
        <w:pStyle w:val="ConsPlusNormal"/>
        <w:spacing w:before="220"/>
        <w:ind w:firstLine="540"/>
        <w:jc w:val="both"/>
      </w:pPr>
      <w:r>
        <w:t xml:space="preserve">4.4. </w:t>
      </w:r>
      <w:proofErr w:type="gramStart"/>
      <w:r>
        <w:t xml:space="preserve">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1063" w:history="1">
        <w:r>
          <w:rPr>
            <w:color w:val="0000FF"/>
          </w:rPr>
          <w:t>пунктом 1.8 главы 1</w:t>
        </w:r>
      </w:hyperlink>
      <w:r>
        <w:t xml:space="preserve">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w:t>
      </w:r>
      <w:proofErr w:type="gramEnd"/>
      <w:r>
        <w:t xml:space="preserve"> пакета документов, указанных в </w:t>
      </w:r>
      <w:hyperlink w:anchor="P1108" w:history="1">
        <w:r>
          <w:rPr>
            <w:color w:val="0000FF"/>
          </w:rPr>
          <w:t>пункте 4.3 главы 4</w:t>
        </w:r>
      </w:hyperlink>
      <w:r>
        <w:t xml:space="preserve"> настоящего подраздела).</w:t>
      </w:r>
    </w:p>
    <w:p w:rsidR="0041174C" w:rsidRDefault="0041174C">
      <w:pPr>
        <w:pStyle w:val="ConsPlusNormal"/>
        <w:spacing w:before="220"/>
        <w:ind w:firstLine="540"/>
        <w:jc w:val="both"/>
      </w:pPr>
      <w:r>
        <w:t xml:space="preserve">4.5. Срок предоставления социальных услуг в стационарной форме социального обслуживания для граждан, указанных в </w:t>
      </w:r>
      <w:hyperlink w:anchor="P1049"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41174C" w:rsidRDefault="0041174C">
      <w:pPr>
        <w:pStyle w:val="ConsPlusNormal"/>
        <w:spacing w:before="220"/>
        <w:ind w:firstLine="540"/>
        <w:jc w:val="both"/>
      </w:pPr>
      <w:r>
        <w:t>Для продления срока предоставления социальных услуг поставщик социальных услуг направляет в Управление заявление гражданина либо законного представителя о продлении срока предоставления социальных услуг и внесении соответствующих изменений в индивидуальную программу предоставления социальных услуг. В заявлении указываются причины и предполагаемый срок продления.</w:t>
      </w:r>
    </w:p>
    <w:p w:rsidR="0041174C" w:rsidRDefault="0041174C">
      <w:pPr>
        <w:pStyle w:val="ConsPlusNormal"/>
        <w:spacing w:before="22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в индивидуальную программу предоставления социальных услуг.</w:t>
      </w: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41174C" w:rsidRDefault="0041174C">
      <w:pPr>
        <w:pStyle w:val="ConsPlusNormal"/>
        <w:jc w:val="both"/>
      </w:pPr>
    </w:p>
    <w:p w:rsidR="00E005E1" w:rsidRDefault="00E005E1">
      <w:pPr>
        <w:pStyle w:val="ConsPlusNormal"/>
        <w:jc w:val="right"/>
        <w:outlineLvl w:val="3"/>
      </w:pPr>
    </w:p>
    <w:p w:rsidR="00E005E1" w:rsidRDefault="00E005E1">
      <w:pPr>
        <w:pStyle w:val="ConsPlusNormal"/>
        <w:jc w:val="right"/>
        <w:outlineLvl w:val="3"/>
      </w:pPr>
    </w:p>
    <w:p w:rsidR="00E005E1" w:rsidRDefault="00E005E1">
      <w:pPr>
        <w:pStyle w:val="ConsPlusNormal"/>
        <w:jc w:val="right"/>
        <w:outlineLvl w:val="3"/>
      </w:pPr>
    </w:p>
    <w:p w:rsidR="00E005E1" w:rsidRDefault="00E005E1">
      <w:pPr>
        <w:pStyle w:val="ConsPlusNormal"/>
        <w:jc w:val="right"/>
        <w:outlineLvl w:val="3"/>
      </w:pPr>
    </w:p>
    <w:p w:rsidR="00E005E1" w:rsidRDefault="00E005E1">
      <w:pPr>
        <w:pStyle w:val="ConsPlusNormal"/>
        <w:jc w:val="right"/>
        <w:outlineLvl w:val="3"/>
      </w:pPr>
    </w:p>
    <w:p w:rsidR="006F151C" w:rsidRDefault="006F151C">
      <w:pPr>
        <w:pStyle w:val="ConsPlusNormal"/>
        <w:jc w:val="right"/>
        <w:outlineLvl w:val="3"/>
        <w:sectPr w:rsidR="006F151C">
          <w:pgSz w:w="11905" w:h="16838"/>
          <w:pgMar w:top="1134" w:right="850" w:bottom="1134" w:left="1701" w:header="0" w:footer="0" w:gutter="0"/>
          <w:cols w:space="720"/>
        </w:sectPr>
      </w:pPr>
    </w:p>
    <w:p w:rsidR="0041174C" w:rsidRDefault="0041174C">
      <w:pPr>
        <w:pStyle w:val="ConsPlusNormal"/>
        <w:jc w:val="right"/>
        <w:outlineLvl w:val="3"/>
      </w:pPr>
      <w:r>
        <w:lastRenderedPageBreak/>
        <w:t>Приложение</w:t>
      </w:r>
    </w:p>
    <w:p w:rsidR="0041174C" w:rsidRDefault="0041174C">
      <w:pPr>
        <w:pStyle w:val="ConsPlusNormal"/>
        <w:jc w:val="right"/>
      </w:pPr>
      <w:r>
        <w:t>к подразделу 3 раздела 2</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СТАЦИОНАРНОЙ ФОРМЕ СОЦИАЛЬНОГО ОБСЛУЖИВАНИЯ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ИМЕЮЩИМИ В СВОЕЙ СТРУКТУРЕ ОТДЕЛЕНИЯ МИЛОСЕРДИЯ, И ДРУГИМИ</w:t>
      </w:r>
    </w:p>
    <w:p w:rsidR="0041174C" w:rsidRDefault="0041174C">
      <w:pPr>
        <w:pStyle w:val="ConsPlusTitle"/>
        <w:jc w:val="center"/>
      </w:pPr>
      <w:r>
        <w:t xml:space="preserve">ЮРИДИЧЕСКИМИ ЛИЦАМИ НЕЗАВИСИМО ОТ ИХ </w:t>
      </w:r>
      <w:proofErr w:type="gramStart"/>
      <w:r>
        <w:t>ОРГАНИЗАЦИОННО-ПРАВОВОЙ</w:t>
      </w:r>
      <w:proofErr w:type="gramEnd"/>
    </w:p>
    <w:p w:rsidR="0041174C" w:rsidRDefault="0041174C">
      <w:pPr>
        <w:pStyle w:val="ConsPlusTitle"/>
        <w:jc w:val="center"/>
      </w:pPr>
      <w:r>
        <w:t>ФОРМЫ И (ИЛИ) ИНДИВИДУАЛЬНЫМИ ПРЕДПРИНИМАТЕЛЯМИ,</w:t>
      </w:r>
    </w:p>
    <w:p w:rsidR="0041174C" w:rsidRDefault="0041174C">
      <w:pPr>
        <w:pStyle w:val="ConsPlusTitle"/>
        <w:jc w:val="center"/>
      </w:pPr>
      <w:proofErr w:type="gramStart"/>
      <w:r>
        <w:t>ОСУЩЕСТВЛЯЮЩИМИ</w:t>
      </w:r>
      <w:proofErr w:type="gramEnd"/>
      <w:r>
        <w:t xml:space="preserve"> ДЕЯТЕЛЬНОСТЬ, АНАЛОГИЧНУЮ ДЕЯТЕЛЬНОСТИ</w:t>
      </w:r>
    </w:p>
    <w:p w:rsidR="0041174C" w:rsidRDefault="0041174C">
      <w:pPr>
        <w:pStyle w:val="ConsPlusTitle"/>
        <w:jc w:val="center"/>
      </w:pPr>
      <w:r>
        <w:t>УКАЗАННОЙ ОРГАНИЗАЦИИ</w:t>
      </w:r>
    </w:p>
    <w:p w:rsidR="0041174C" w:rsidRDefault="0041174C">
      <w:pPr>
        <w:pStyle w:val="ConsPlusNormal"/>
        <w:jc w:val="both"/>
      </w:pPr>
    </w:p>
    <w:tbl>
      <w:tblPr>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697"/>
        <w:gridCol w:w="2835"/>
        <w:gridCol w:w="3118"/>
        <w:gridCol w:w="1936"/>
        <w:gridCol w:w="3002"/>
        <w:gridCol w:w="2292"/>
      </w:tblGrid>
      <w:tr w:rsidR="0041174C" w:rsidTr="006F151C">
        <w:tc>
          <w:tcPr>
            <w:tcW w:w="484" w:type="dxa"/>
          </w:tcPr>
          <w:p w:rsidR="0041174C" w:rsidRDefault="0041174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7" w:type="dxa"/>
          </w:tcPr>
          <w:p w:rsidR="0041174C" w:rsidRPr="006F151C" w:rsidRDefault="0041174C">
            <w:pPr>
              <w:pStyle w:val="ConsPlusNormal"/>
              <w:jc w:val="center"/>
              <w:rPr>
                <w:sz w:val="18"/>
                <w:szCs w:val="18"/>
              </w:rPr>
            </w:pPr>
            <w:r w:rsidRPr="006F151C">
              <w:rPr>
                <w:sz w:val="18"/>
                <w:szCs w:val="18"/>
              </w:rPr>
              <w:t>Наименование социальной услуги</w:t>
            </w:r>
          </w:p>
        </w:tc>
        <w:tc>
          <w:tcPr>
            <w:tcW w:w="2835" w:type="dxa"/>
          </w:tcPr>
          <w:p w:rsidR="0041174C" w:rsidRPr="006F151C" w:rsidRDefault="0041174C">
            <w:pPr>
              <w:pStyle w:val="ConsPlusNormal"/>
              <w:jc w:val="center"/>
              <w:rPr>
                <w:sz w:val="18"/>
                <w:szCs w:val="18"/>
              </w:rPr>
            </w:pPr>
            <w:r w:rsidRPr="006F151C">
              <w:rPr>
                <w:sz w:val="18"/>
                <w:szCs w:val="18"/>
              </w:rPr>
              <w:t>Описание социальной услуги, в том числе ее объем</w:t>
            </w:r>
          </w:p>
        </w:tc>
        <w:tc>
          <w:tcPr>
            <w:tcW w:w="3118" w:type="dxa"/>
          </w:tcPr>
          <w:p w:rsidR="0041174C" w:rsidRPr="006F151C" w:rsidRDefault="0041174C">
            <w:pPr>
              <w:pStyle w:val="ConsPlusNormal"/>
              <w:jc w:val="center"/>
              <w:rPr>
                <w:sz w:val="18"/>
                <w:szCs w:val="18"/>
              </w:rPr>
            </w:pPr>
            <w:r w:rsidRPr="006F151C">
              <w:rPr>
                <w:sz w:val="18"/>
                <w:szCs w:val="18"/>
              </w:rPr>
              <w:t>Сроки предоставления социальной услуги</w:t>
            </w:r>
          </w:p>
        </w:tc>
        <w:tc>
          <w:tcPr>
            <w:tcW w:w="1936" w:type="dxa"/>
          </w:tcPr>
          <w:p w:rsidR="0041174C" w:rsidRPr="006F151C" w:rsidRDefault="0041174C">
            <w:pPr>
              <w:pStyle w:val="ConsPlusNormal"/>
              <w:jc w:val="center"/>
              <w:rPr>
                <w:sz w:val="18"/>
                <w:szCs w:val="18"/>
              </w:rPr>
            </w:pPr>
            <w:proofErr w:type="spellStart"/>
            <w:r w:rsidRPr="006F151C">
              <w:rPr>
                <w:sz w:val="18"/>
                <w:szCs w:val="18"/>
              </w:rPr>
              <w:t>Подушевой</w:t>
            </w:r>
            <w:proofErr w:type="spellEnd"/>
            <w:r w:rsidRPr="006F151C">
              <w:rPr>
                <w:sz w:val="18"/>
                <w:szCs w:val="18"/>
              </w:rPr>
              <w:t xml:space="preserve"> норматив финансирования социальной услуги</w:t>
            </w:r>
          </w:p>
        </w:tc>
        <w:tc>
          <w:tcPr>
            <w:tcW w:w="3002" w:type="dxa"/>
          </w:tcPr>
          <w:p w:rsidR="0041174C" w:rsidRPr="006F151C" w:rsidRDefault="0041174C">
            <w:pPr>
              <w:pStyle w:val="ConsPlusNormal"/>
              <w:jc w:val="center"/>
              <w:rPr>
                <w:sz w:val="18"/>
                <w:szCs w:val="18"/>
              </w:rPr>
            </w:pPr>
            <w:r w:rsidRPr="006F151C">
              <w:rPr>
                <w:sz w:val="18"/>
                <w:szCs w:val="18"/>
              </w:rPr>
              <w:t>Показатели качества и оценка результатов предоставления социальной услуги</w:t>
            </w:r>
          </w:p>
        </w:tc>
        <w:tc>
          <w:tcPr>
            <w:tcW w:w="2292" w:type="dxa"/>
          </w:tcPr>
          <w:p w:rsidR="0041174C" w:rsidRPr="006F151C" w:rsidRDefault="0041174C">
            <w:pPr>
              <w:pStyle w:val="ConsPlusNormal"/>
              <w:jc w:val="center"/>
              <w:rPr>
                <w:sz w:val="18"/>
                <w:szCs w:val="18"/>
              </w:rPr>
            </w:pPr>
            <w:r w:rsidRPr="006F151C">
              <w:rPr>
                <w:sz w:val="18"/>
                <w:szCs w:val="1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rsidTr="006F151C">
        <w:tc>
          <w:tcPr>
            <w:tcW w:w="16364" w:type="dxa"/>
            <w:gridSpan w:val="7"/>
          </w:tcPr>
          <w:p w:rsidR="0041174C" w:rsidRPr="006F151C" w:rsidRDefault="0041174C">
            <w:pPr>
              <w:pStyle w:val="ConsPlusNormal"/>
              <w:jc w:val="center"/>
              <w:rPr>
                <w:sz w:val="18"/>
                <w:szCs w:val="18"/>
              </w:rPr>
            </w:pPr>
            <w:proofErr w:type="gramStart"/>
            <w:r w:rsidRPr="006F151C">
              <w:rPr>
                <w:sz w:val="18"/>
                <w:szCs w:val="18"/>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w:t>
            </w:r>
            <w:proofErr w:type="gramEnd"/>
            <w:r w:rsidRPr="006F151C">
              <w:rPr>
                <w:sz w:val="18"/>
                <w:szCs w:val="18"/>
              </w:rPr>
              <w:t xml:space="preserve"> потенциала получателей социальных услуг, имеющих ограничения жизнедеятельности, в том числе детей-инвалидов:</w:t>
            </w:r>
          </w:p>
        </w:tc>
      </w:tr>
      <w:tr w:rsidR="0041174C" w:rsidTr="006F151C">
        <w:tc>
          <w:tcPr>
            <w:tcW w:w="484" w:type="dxa"/>
          </w:tcPr>
          <w:p w:rsidR="0041174C" w:rsidRDefault="0041174C">
            <w:pPr>
              <w:pStyle w:val="ConsPlusNormal"/>
            </w:pPr>
          </w:p>
        </w:tc>
        <w:tc>
          <w:tcPr>
            <w:tcW w:w="15880" w:type="dxa"/>
            <w:gridSpan w:val="6"/>
          </w:tcPr>
          <w:p w:rsidR="0041174C" w:rsidRPr="006F151C" w:rsidRDefault="0041174C">
            <w:pPr>
              <w:pStyle w:val="ConsPlusNormal"/>
              <w:jc w:val="center"/>
              <w:rPr>
                <w:sz w:val="18"/>
                <w:szCs w:val="18"/>
              </w:rPr>
            </w:pPr>
            <w:r w:rsidRPr="006F151C">
              <w:rPr>
                <w:sz w:val="18"/>
                <w:szCs w:val="18"/>
              </w:rPr>
              <w:t>1. Социально-бытовые услуги</w:t>
            </w:r>
          </w:p>
        </w:tc>
      </w:tr>
      <w:tr w:rsidR="0041174C" w:rsidTr="006F151C">
        <w:tc>
          <w:tcPr>
            <w:tcW w:w="484" w:type="dxa"/>
          </w:tcPr>
          <w:p w:rsidR="0041174C" w:rsidRDefault="0041174C">
            <w:pPr>
              <w:pStyle w:val="ConsPlusNormal"/>
              <w:jc w:val="center"/>
            </w:pPr>
            <w:r>
              <w:t>1.1</w:t>
            </w:r>
          </w:p>
        </w:tc>
        <w:tc>
          <w:tcPr>
            <w:tcW w:w="2697" w:type="dxa"/>
          </w:tcPr>
          <w:p w:rsidR="0041174C" w:rsidRPr="006F151C" w:rsidRDefault="0041174C">
            <w:pPr>
              <w:pStyle w:val="ConsPlusNormal"/>
              <w:rPr>
                <w:sz w:val="18"/>
                <w:szCs w:val="18"/>
              </w:rPr>
            </w:pPr>
            <w:r w:rsidRPr="006F151C">
              <w:rPr>
                <w:sz w:val="18"/>
                <w:szCs w:val="18"/>
              </w:rPr>
              <w:t>Предоставление площади жилых помещений в соответствии с нормативами, утвержденными уполномоченным органом</w:t>
            </w:r>
          </w:p>
        </w:tc>
        <w:tc>
          <w:tcPr>
            <w:tcW w:w="2835" w:type="dxa"/>
          </w:tcPr>
          <w:p w:rsidR="0041174C" w:rsidRPr="006F151C" w:rsidRDefault="0041174C">
            <w:pPr>
              <w:pStyle w:val="ConsPlusNormal"/>
              <w:rPr>
                <w:sz w:val="18"/>
                <w:szCs w:val="18"/>
              </w:rPr>
            </w:pPr>
            <w:r w:rsidRPr="006F151C">
              <w:rPr>
                <w:sz w:val="18"/>
                <w:szCs w:val="18"/>
              </w:rPr>
              <w:t>Предоставление площади жилых помещений в объеме согласно нормативам, утвержденным Департаментом, оборудованных мебелью.</w:t>
            </w:r>
          </w:p>
          <w:p w:rsidR="0041174C" w:rsidRPr="006F151C" w:rsidRDefault="0041174C">
            <w:pPr>
              <w:pStyle w:val="ConsPlusNormal"/>
              <w:rPr>
                <w:sz w:val="18"/>
                <w:szCs w:val="18"/>
              </w:rPr>
            </w:pPr>
            <w:r w:rsidRPr="006F151C">
              <w:rPr>
                <w:sz w:val="18"/>
                <w:szCs w:val="18"/>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3118" w:type="dxa"/>
          </w:tcPr>
          <w:p w:rsidR="0041174C" w:rsidRPr="006F151C" w:rsidRDefault="0041174C">
            <w:pPr>
              <w:pStyle w:val="ConsPlusNormal"/>
              <w:rPr>
                <w:sz w:val="18"/>
                <w:szCs w:val="18"/>
              </w:rPr>
            </w:pPr>
            <w:r w:rsidRPr="006F151C">
              <w:rPr>
                <w:sz w:val="18"/>
                <w:szCs w:val="18"/>
              </w:rPr>
              <w:t>Круглосуточно в период действия договора о предоставлении социальных услуг</w:t>
            </w:r>
          </w:p>
        </w:tc>
        <w:tc>
          <w:tcPr>
            <w:tcW w:w="1936" w:type="dxa"/>
          </w:tcPr>
          <w:p w:rsidR="0041174C" w:rsidRPr="006F151C" w:rsidRDefault="0041174C">
            <w:pPr>
              <w:pStyle w:val="ConsPlusNormal"/>
              <w:rPr>
                <w:sz w:val="18"/>
                <w:szCs w:val="18"/>
              </w:rPr>
            </w:pPr>
            <w:r w:rsidRPr="006F151C">
              <w:rPr>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sz w:val="18"/>
                <w:szCs w:val="18"/>
              </w:rPr>
              <w:t>подушевых</w:t>
            </w:r>
            <w:proofErr w:type="spellEnd"/>
            <w:r w:rsidRPr="006F151C">
              <w:rPr>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sz w:val="18"/>
                <w:szCs w:val="18"/>
              </w:rPr>
            </w:pPr>
            <w:r w:rsidRPr="006F151C">
              <w:rPr>
                <w:sz w:val="18"/>
                <w:szCs w:val="18"/>
              </w:rPr>
              <w:t>Показатели качества - жилая площадь,</w:t>
            </w:r>
          </w:p>
          <w:p w:rsidR="0041174C" w:rsidRPr="006F151C" w:rsidRDefault="0041174C">
            <w:pPr>
              <w:pStyle w:val="ConsPlusNormal"/>
              <w:rPr>
                <w:sz w:val="18"/>
                <w:szCs w:val="18"/>
              </w:rPr>
            </w:pPr>
            <w:r w:rsidRPr="006F151C">
              <w:rPr>
                <w:sz w:val="18"/>
                <w:szCs w:val="18"/>
              </w:rPr>
              <w:t>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41174C" w:rsidRPr="006F151C" w:rsidRDefault="0041174C">
            <w:pPr>
              <w:pStyle w:val="ConsPlusNormal"/>
              <w:rPr>
                <w:sz w:val="18"/>
                <w:szCs w:val="18"/>
              </w:rPr>
            </w:pPr>
            <w:r w:rsidRPr="006F151C">
              <w:rPr>
                <w:sz w:val="18"/>
                <w:szCs w:val="18"/>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41174C" w:rsidRPr="006F151C" w:rsidRDefault="0041174C">
            <w:pPr>
              <w:pStyle w:val="ConsPlusNormal"/>
              <w:rPr>
                <w:sz w:val="18"/>
                <w:szCs w:val="18"/>
              </w:rPr>
            </w:pPr>
            <w:r w:rsidRPr="006F151C">
              <w:rPr>
                <w:sz w:val="18"/>
                <w:szCs w:val="18"/>
              </w:rPr>
              <w:lastRenderedPageBreak/>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sz w:val="18"/>
                <w:szCs w:val="18"/>
              </w:rPr>
            </w:pPr>
            <w:r w:rsidRPr="006F151C">
              <w:rPr>
                <w:sz w:val="18"/>
                <w:szCs w:val="18"/>
              </w:rP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41174C" w:rsidRPr="006F151C" w:rsidRDefault="0041174C">
            <w:pPr>
              <w:pStyle w:val="ConsPlusNormal"/>
              <w:rPr>
                <w:sz w:val="18"/>
                <w:szCs w:val="18"/>
              </w:rPr>
            </w:pPr>
            <w:r w:rsidRPr="006F151C">
              <w:rPr>
                <w:sz w:val="18"/>
                <w:szCs w:val="18"/>
              </w:rPr>
              <w:t xml:space="preserve">Жилые комнаты оборудуются мебелью в соответствии с санитарно-эпидемиологическими требованиями и с учетом </w:t>
            </w:r>
            <w:r w:rsidRPr="006F151C">
              <w:rPr>
                <w:sz w:val="18"/>
                <w:szCs w:val="18"/>
              </w:rPr>
              <w:lastRenderedPageBreak/>
              <w:t>состояния здоровья получателя социальных услуг.</w:t>
            </w:r>
          </w:p>
        </w:tc>
      </w:tr>
      <w:tr w:rsidR="0041174C" w:rsidTr="006F151C">
        <w:tc>
          <w:tcPr>
            <w:tcW w:w="484" w:type="dxa"/>
          </w:tcPr>
          <w:p w:rsidR="0041174C" w:rsidRDefault="0041174C">
            <w:pPr>
              <w:pStyle w:val="ConsPlusNormal"/>
              <w:jc w:val="center"/>
            </w:pPr>
            <w:r>
              <w:lastRenderedPageBreak/>
              <w:t>1.2</w:t>
            </w:r>
          </w:p>
        </w:tc>
        <w:tc>
          <w:tcPr>
            <w:tcW w:w="2697" w:type="dxa"/>
          </w:tcPr>
          <w:p w:rsidR="0041174C" w:rsidRPr="006F151C" w:rsidRDefault="0041174C">
            <w:pPr>
              <w:pStyle w:val="ConsPlusNormal"/>
              <w:rPr>
                <w:sz w:val="18"/>
                <w:szCs w:val="18"/>
              </w:rPr>
            </w:pPr>
            <w:r w:rsidRPr="006F151C">
              <w:rPr>
                <w:sz w:val="18"/>
                <w:szCs w:val="18"/>
              </w:rPr>
              <w:t>Обеспечение питанием в соответствии с нормами, утвержденными уполномоченным органом</w:t>
            </w:r>
          </w:p>
        </w:tc>
        <w:tc>
          <w:tcPr>
            <w:tcW w:w="2835" w:type="dxa"/>
          </w:tcPr>
          <w:p w:rsidR="0041174C" w:rsidRPr="006F151C" w:rsidRDefault="0041174C">
            <w:pPr>
              <w:pStyle w:val="ConsPlusNormal"/>
              <w:rPr>
                <w:sz w:val="18"/>
                <w:szCs w:val="18"/>
              </w:rPr>
            </w:pPr>
            <w:r w:rsidRPr="006F151C">
              <w:rPr>
                <w:sz w:val="18"/>
                <w:szCs w:val="18"/>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41174C" w:rsidRPr="006F151C" w:rsidRDefault="0041174C">
            <w:pPr>
              <w:pStyle w:val="ConsPlusNormal"/>
              <w:rPr>
                <w:sz w:val="18"/>
                <w:szCs w:val="18"/>
              </w:rPr>
            </w:pPr>
            <w:r w:rsidRPr="006F151C">
              <w:rPr>
                <w:sz w:val="18"/>
                <w:szCs w:val="18"/>
              </w:rPr>
              <w:t>Услуга включает приготовление и подачу пищи.</w:t>
            </w:r>
          </w:p>
          <w:p w:rsidR="0041174C" w:rsidRPr="006F151C" w:rsidRDefault="0041174C">
            <w:pPr>
              <w:pStyle w:val="ConsPlusNormal"/>
              <w:rPr>
                <w:sz w:val="18"/>
                <w:szCs w:val="18"/>
              </w:rPr>
            </w:pPr>
            <w:r w:rsidRPr="006F151C">
              <w:rPr>
                <w:sz w:val="18"/>
                <w:szCs w:val="18"/>
              </w:rPr>
              <w:t xml:space="preserve">Гражданам, указанным в </w:t>
            </w:r>
            <w:hyperlink w:anchor="P1091" w:history="1">
              <w:r w:rsidRPr="006F151C">
                <w:rPr>
                  <w:color w:val="0000FF"/>
                  <w:sz w:val="18"/>
                  <w:szCs w:val="18"/>
                </w:rPr>
                <w:t>подпункте "а" пункта 3.1 главы 3</w:t>
              </w:r>
            </w:hyperlink>
            <w:r w:rsidRPr="006F151C">
              <w:rPr>
                <w:sz w:val="18"/>
                <w:szCs w:val="18"/>
              </w:rPr>
              <w:t xml:space="preserve"> настоящего подраздела, услуга предоставляется в объеме 50% стоимости продуктов питания.</w:t>
            </w:r>
          </w:p>
        </w:tc>
        <w:tc>
          <w:tcPr>
            <w:tcW w:w="3118" w:type="dxa"/>
          </w:tcPr>
          <w:p w:rsidR="0041174C" w:rsidRPr="006F151C" w:rsidRDefault="0041174C">
            <w:pPr>
              <w:pStyle w:val="ConsPlusNormal"/>
              <w:rPr>
                <w:sz w:val="18"/>
                <w:szCs w:val="18"/>
              </w:rPr>
            </w:pPr>
            <w:r w:rsidRPr="006F151C">
              <w:rPr>
                <w:sz w:val="18"/>
                <w:szCs w:val="18"/>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36" w:type="dxa"/>
          </w:tcPr>
          <w:p w:rsidR="0041174C" w:rsidRPr="006F151C" w:rsidRDefault="0041174C">
            <w:pPr>
              <w:pStyle w:val="ConsPlusNormal"/>
              <w:rPr>
                <w:sz w:val="18"/>
                <w:szCs w:val="18"/>
              </w:rPr>
            </w:pPr>
            <w:r w:rsidRPr="006F151C">
              <w:rPr>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sz w:val="18"/>
                <w:szCs w:val="18"/>
              </w:rPr>
              <w:t>подушевых</w:t>
            </w:r>
            <w:proofErr w:type="spellEnd"/>
            <w:r w:rsidRPr="006F151C">
              <w:rPr>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sz w:val="18"/>
                <w:szCs w:val="18"/>
              </w:rPr>
            </w:pPr>
            <w:r w:rsidRPr="006F151C">
              <w:rPr>
                <w:sz w:val="18"/>
                <w:szCs w:val="18"/>
              </w:rP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41174C" w:rsidRPr="006F151C" w:rsidRDefault="0041174C">
            <w:pPr>
              <w:pStyle w:val="ConsPlusNormal"/>
              <w:rPr>
                <w:sz w:val="18"/>
                <w:szCs w:val="18"/>
              </w:rPr>
            </w:pPr>
            <w:r w:rsidRPr="006F151C">
              <w:rPr>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sz w:val="18"/>
                <w:szCs w:val="18"/>
              </w:rPr>
            </w:pPr>
            <w:r w:rsidRPr="006F151C">
              <w:rPr>
                <w:sz w:val="18"/>
                <w:szCs w:val="18"/>
              </w:rPr>
              <w:t>Услуга предоставляется в обеденном зале пищеблока поставщика социальных услуг; в случае необходимости - в комнате получателя социальных услуг.</w:t>
            </w:r>
          </w:p>
          <w:p w:rsidR="0041174C" w:rsidRPr="006F151C" w:rsidRDefault="0041174C">
            <w:pPr>
              <w:pStyle w:val="ConsPlusNormal"/>
              <w:rPr>
                <w:sz w:val="18"/>
                <w:szCs w:val="18"/>
              </w:rPr>
            </w:pPr>
            <w:r w:rsidRPr="006F151C">
              <w:rPr>
                <w:sz w:val="18"/>
                <w:szCs w:val="18"/>
              </w:rPr>
              <w:t>Получателю социальных услуг, неспособному принимать пищу самостоятельно, сотрудником поставщика социальных услуг оказывается помощь.</w:t>
            </w:r>
          </w:p>
          <w:p w:rsidR="0041174C" w:rsidRPr="006F151C" w:rsidRDefault="0041174C">
            <w:pPr>
              <w:pStyle w:val="ConsPlusNormal"/>
              <w:rPr>
                <w:sz w:val="18"/>
                <w:szCs w:val="18"/>
              </w:rPr>
            </w:pPr>
            <w:r w:rsidRPr="006F151C">
              <w:rPr>
                <w:sz w:val="18"/>
                <w:szCs w:val="18"/>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Обеспечение мягким инвентарем в соответствии с нормативами, утвержденными уполномоченным органом</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Обеспечение постельными принадлежностями, постельным бельем и полотенцами согласно нормативам, утвержденным Департаментом.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Мягкий инвентарь должен быть предоставлен в пользование в чистом виде, с учетом срока износа.</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1.4</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услуг индивидуально-</w:t>
            </w:r>
            <w:r w:rsidRPr="006F151C">
              <w:rPr>
                <w:rFonts w:asciiTheme="minorHAnsi" w:hAnsiTheme="minorHAnsi" w:cstheme="minorHAnsi"/>
                <w:sz w:val="18"/>
                <w:szCs w:val="18"/>
              </w:rPr>
              <w:lastRenderedPageBreak/>
              <w:t>обслуживающего и гигиенического характера</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Услуги индивидуально-</w:t>
            </w:r>
            <w:r w:rsidRPr="006F151C">
              <w:rPr>
                <w:rFonts w:asciiTheme="minorHAnsi" w:hAnsiTheme="minorHAnsi" w:cstheme="minorHAnsi"/>
                <w:sz w:val="18"/>
                <w:szCs w:val="18"/>
              </w:rPr>
              <w:lastRenderedPageBreak/>
              <w:t>обслуживающего характера предусматривают: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бани (ванны, душа), в том числе осмотр на педикулез и чесотку, с фиксацией результатов осмотра в соответствующем журнале;</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услуги прачечной (стирка белья в машине, глаженье белья) по необходимости, но не реже 1 раза в неделю;</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по стрижке волос, бритью бороды и усов, стрижке ногтей при наличии у получателя социальных услуг потребности.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Получателю социальных услуг, не способному по состоянию здоровья самостоятельно осуществлять за собой уход, оказываются: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наличии потребности у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кормление в постели в соответствии с установленным поставщиком социальных услуг режимом питания.</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В соответствии с установленным </w:t>
            </w:r>
            <w:r w:rsidRPr="006F151C">
              <w:rPr>
                <w:rFonts w:asciiTheme="minorHAnsi" w:hAnsiTheme="minorHAnsi" w:cstheme="minorHAnsi"/>
                <w:sz w:val="18"/>
                <w:szCs w:val="18"/>
              </w:rPr>
              <w:lastRenderedPageBreak/>
              <w:t>режимом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Устанавливается </w:t>
            </w:r>
            <w:r w:rsidRPr="006F151C">
              <w:rPr>
                <w:rFonts w:asciiTheme="minorHAnsi" w:hAnsiTheme="minorHAnsi" w:cstheme="minorHAnsi"/>
                <w:sz w:val="18"/>
                <w:szCs w:val="18"/>
              </w:rPr>
              <w:lastRenderedPageBreak/>
              <w:t xml:space="preserve">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w:t>
            </w:r>
            <w:r w:rsidRPr="006F151C">
              <w:rPr>
                <w:rFonts w:asciiTheme="minorHAnsi" w:hAnsiTheme="minorHAnsi" w:cstheme="minorHAnsi"/>
                <w:sz w:val="18"/>
                <w:szCs w:val="18"/>
              </w:rPr>
              <w:lastRenderedPageBreak/>
              <w:t>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Услуги предоставляются в </w:t>
            </w:r>
            <w:r w:rsidRPr="006F151C">
              <w:rPr>
                <w:rFonts w:asciiTheme="minorHAnsi" w:hAnsiTheme="minorHAnsi" w:cstheme="minorHAnsi"/>
                <w:sz w:val="18"/>
                <w:szCs w:val="18"/>
              </w:rPr>
              <w:lastRenderedPageBreak/>
              <w:t>помещениях поставщика социальных услуг с учетом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6F151C">
              <w:rPr>
                <w:rFonts w:asciiTheme="minorHAnsi" w:hAnsiTheme="minorHAnsi" w:cstheme="minorHAnsi"/>
                <w:sz w:val="18"/>
                <w:szCs w:val="18"/>
              </w:rPr>
              <w:t>контроль за</w:t>
            </w:r>
            <w:proofErr w:type="gramEnd"/>
            <w:r w:rsidRPr="006F151C">
              <w:rPr>
                <w:rFonts w:asciiTheme="minorHAnsi" w:hAnsiTheme="minorHAnsi" w:cstheme="minorHAnsi"/>
                <w:sz w:val="18"/>
                <w:szCs w:val="18"/>
              </w:rPr>
              <w:t xml:space="preserve"> результатом самостоятельного осуществления указанных </w:t>
            </w:r>
            <w:r w:rsidRPr="006F151C">
              <w:rPr>
                <w:rFonts w:asciiTheme="minorHAnsi" w:hAnsiTheme="minorHAnsi" w:cstheme="minorHAnsi"/>
                <w:sz w:val="18"/>
                <w:szCs w:val="18"/>
              </w:rPr>
              <w:lastRenderedPageBreak/>
              <w:t>процедур.</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1.5</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транспорта при необходимости доставки получателей социальных услуг к объектам социальной инфраструктуры</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41174C" w:rsidRPr="006F151C" w:rsidRDefault="0041174C">
            <w:pPr>
              <w:pStyle w:val="ConsPlusNormal"/>
              <w:rPr>
                <w:rFonts w:asciiTheme="minorHAnsi" w:hAnsiTheme="minorHAnsi" w:cstheme="minorHAnsi"/>
                <w:sz w:val="18"/>
                <w:szCs w:val="18"/>
              </w:rPr>
            </w:pPr>
            <w:proofErr w:type="gramStart"/>
            <w:r w:rsidRPr="006F151C">
              <w:rPr>
                <w:rFonts w:asciiTheme="minorHAnsi" w:hAnsiTheme="minorHAnsi" w:cstheme="minorHAnsi"/>
                <w:sz w:val="18"/>
                <w:szCs w:val="18"/>
              </w:rP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в пределах Тюменской области (за исключением Ханты-Мансийского автономного округа - </w:t>
            </w:r>
            <w:proofErr w:type="spellStart"/>
            <w:r w:rsidRPr="006F151C">
              <w:rPr>
                <w:rFonts w:asciiTheme="minorHAnsi" w:hAnsiTheme="minorHAnsi" w:cstheme="minorHAnsi"/>
                <w:sz w:val="18"/>
                <w:szCs w:val="18"/>
              </w:rPr>
              <w:t>Югры</w:t>
            </w:r>
            <w:proofErr w:type="spellEnd"/>
            <w:r w:rsidRPr="006F151C">
              <w:rPr>
                <w:rFonts w:asciiTheme="minorHAnsi" w:hAnsiTheme="minorHAnsi" w:cstheme="minorHAnsi"/>
                <w:sz w:val="18"/>
                <w:szCs w:val="18"/>
              </w:rPr>
              <w:t>,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Водитель должен пройти </w:t>
            </w:r>
            <w:proofErr w:type="spellStart"/>
            <w:r w:rsidRPr="006F151C">
              <w:rPr>
                <w:rFonts w:asciiTheme="minorHAnsi" w:hAnsiTheme="minorHAnsi" w:cstheme="minorHAnsi"/>
                <w:sz w:val="18"/>
                <w:szCs w:val="18"/>
              </w:rPr>
              <w:t>предрейсовый</w:t>
            </w:r>
            <w:proofErr w:type="spellEnd"/>
            <w:r w:rsidRPr="006F151C">
              <w:rPr>
                <w:rFonts w:asciiTheme="minorHAnsi" w:hAnsiTheme="minorHAnsi" w:cstheme="minorHAnsi"/>
                <w:sz w:val="18"/>
                <w:szCs w:val="18"/>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необходимости получателю социальных услуг оказывается помощь при посадке в транспортное средство и высадке из него.</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1.6</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написании и прочтении писем, отправка за счет средств получателя социальных услуг почтовой корреспонденции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Написание писем под диктовку;</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прочтение писем, телеграмм вслух;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отправка почтовой корреспонденции путем их доставки на почту или в почтовый ящик;</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набор текста электронного письма под диктовку, прочтение и отправка электронных писем.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w:t>
            </w:r>
            <w:r w:rsidRPr="006F151C">
              <w:rPr>
                <w:rFonts w:asciiTheme="minorHAnsi" w:hAnsiTheme="minorHAnsi" w:cstheme="minorHAnsi"/>
                <w:sz w:val="18"/>
                <w:szCs w:val="18"/>
              </w:rPr>
              <w:lastRenderedPageBreak/>
              <w:t>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w:t>
            </w:r>
            <w:r w:rsidRPr="006F151C">
              <w:rPr>
                <w:rFonts w:asciiTheme="minorHAnsi" w:hAnsiTheme="minorHAnsi" w:cstheme="minorHAnsi"/>
                <w:sz w:val="18"/>
                <w:szCs w:val="18"/>
              </w:rPr>
              <w:lastRenderedPageBreak/>
              <w:t>информации, полученной в ходе предоставления услуги.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Приобретение конверта и марок, отправка осуществляется за счет средств получателя социальных услуг.</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 Социально-медицинские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первичного медицинского осмотра и первичной санитарной обработки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поступлении получателя социальных услуг к поставщику социальных услуг, а также после временного отсутствия</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Выполнение процедур, связанных с организацией ухода, наблюдением за состоянием здоровья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Организация приема лекарственных средств по назначению врача, в том числе </w:t>
            </w:r>
            <w:proofErr w:type="gramStart"/>
            <w:r w:rsidRPr="006F151C">
              <w:rPr>
                <w:rFonts w:asciiTheme="minorHAnsi" w:hAnsiTheme="minorHAnsi" w:cstheme="minorHAnsi"/>
                <w:sz w:val="18"/>
                <w:szCs w:val="18"/>
              </w:rPr>
              <w:t>контроль за</w:t>
            </w:r>
            <w:proofErr w:type="gramEnd"/>
            <w:r w:rsidRPr="006F151C">
              <w:rPr>
                <w:rFonts w:asciiTheme="minorHAnsi" w:hAnsiTheme="minorHAnsi" w:cstheme="minorHAnsi"/>
                <w:sz w:val="18"/>
                <w:szCs w:val="18"/>
              </w:rPr>
              <w:t xml:space="preserve"> соблюдением предписаний врача, связанных со временем приема, частотой приема, способом приема и сроком годности лекарств;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и проведение медицинских манипуляций по назначению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помощи в пользовании приборами медицинского </w:t>
            </w:r>
            <w:r w:rsidRPr="006F151C">
              <w:rPr>
                <w:rFonts w:asciiTheme="minorHAnsi" w:hAnsiTheme="minorHAnsi" w:cstheme="minorHAnsi"/>
                <w:sz w:val="18"/>
                <w:szCs w:val="18"/>
              </w:rPr>
              <w:lastRenderedPageBreak/>
              <w:t>назначения;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систематическое наблюдение за получателем социальных услуг путем измерения температуры тела, артериального давления;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объяснение получателю социальных услуг результатов измерений и симптомов, указывающих на возможные заболевания.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ежедневно либо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Ежедневно либо в соответствии с медицинским назначением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медицинским персоналом в соответствии с назначением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w:t>
            </w:r>
            <w:r w:rsidRPr="006F151C">
              <w:rPr>
                <w:rFonts w:asciiTheme="minorHAnsi" w:hAnsiTheme="minorHAnsi" w:cstheme="minorHAnsi"/>
                <w:sz w:val="18"/>
                <w:szCs w:val="18"/>
              </w:rPr>
              <w:lastRenderedPageBreak/>
              <w:t>и корректность по отношению к получателю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получения медицинской помощи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направленных на формирование здорового образа жизни.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сотрудниками поставщика социальных услуг с привлечением сотрудников медицинских организаций.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Проведение мероприятий осуществляется с учетом состояния здоровья получателя социальных услуг.</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2.4</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помощи в обеспечении по заключению врачей лекарственными препаратами для медицинского применения и медицинскими </w:t>
            </w:r>
            <w:r w:rsidRPr="006F151C">
              <w:rPr>
                <w:rFonts w:asciiTheme="minorHAnsi" w:hAnsiTheme="minorHAnsi" w:cstheme="minorHAnsi"/>
                <w:sz w:val="18"/>
                <w:szCs w:val="18"/>
              </w:rPr>
              <w:lastRenderedPageBreak/>
              <w:t>изделиями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Оказание помощи в приобретении (получении) для получателя социальных услуг необходимых лекарственных препаратов для медицинского применения и (или) </w:t>
            </w:r>
            <w:r w:rsidRPr="006F151C">
              <w:rPr>
                <w:rFonts w:asciiTheme="minorHAnsi" w:hAnsiTheme="minorHAnsi" w:cstheme="minorHAnsi"/>
                <w:sz w:val="18"/>
                <w:szCs w:val="18"/>
              </w:rPr>
              <w:lastRenderedPageBreak/>
              <w:t>медицинских изделий по заключению врача.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w:t>
            </w:r>
            <w:r w:rsidRPr="006F151C">
              <w:rPr>
                <w:rFonts w:asciiTheme="minorHAnsi" w:hAnsiTheme="minorHAnsi" w:cstheme="minorHAnsi"/>
                <w:sz w:val="18"/>
                <w:szCs w:val="18"/>
              </w:rPr>
              <w:lastRenderedPageBreak/>
              <w:t xml:space="preserve">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приобретаемые лекарственные препараты для медицинского применения и медицинские изделия должны соответствовать срокам </w:t>
            </w:r>
            <w:r w:rsidRPr="006F151C">
              <w:rPr>
                <w:rFonts w:asciiTheme="minorHAnsi" w:hAnsiTheme="minorHAnsi" w:cstheme="minorHAnsi"/>
                <w:sz w:val="18"/>
                <w:szCs w:val="18"/>
              </w:rPr>
              <w:lastRenderedPageBreak/>
              <w:t>годности.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Лекарственные препараты для медицинского применения в соответствии с назначением врача (фельдшера) и </w:t>
            </w:r>
            <w:r w:rsidRPr="006F151C">
              <w:rPr>
                <w:rFonts w:asciiTheme="minorHAnsi" w:hAnsiTheme="minorHAnsi" w:cstheme="minorHAnsi"/>
                <w:sz w:val="18"/>
                <w:szCs w:val="18"/>
              </w:rPr>
              <w:lastRenderedPageBreak/>
              <w:t>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2.5</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направлении на медико-социальную экспертизу</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обследования получателя социальных услуг врачами-специалистами;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получение документов подготовленных бюро медико-социальной экспертизы и передача их получателю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разработки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а также внесение в нее дополнений или изменений.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медико-социальной экспертизы непосредственно в организации социального обслуживания эксперты </w:t>
            </w:r>
            <w:r w:rsidRPr="006F151C">
              <w:rPr>
                <w:rFonts w:asciiTheme="minorHAnsi" w:hAnsiTheme="minorHAnsi" w:cstheme="minorHAnsi"/>
                <w:sz w:val="18"/>
                <w:szCs w:val="18"/>
              </w:rPr>
              <w:lastRenderedPageBreak/>
              <w:t>обеспечиваются помещением и рабочими местами для осмотра.</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2.6.</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заключению, выданному медицинской организацией</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В соответствии с индивидуальной программой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медицинским заключением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 либо заключением, выданным медицинской организацией.</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 Социально-психологические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Психологическая диагностика и обследование личности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Выявление и анализ психического состояния и индивидуальных особенностей личности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составление прогноза и разработка рекомендаций по проведению коррекционных мероприятий.</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При поступлении на социальное обслуживание, далее по мере необходимости</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3.2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Социально-психологическое консультирование</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Оказание квалифицированной помощи в решении </w:t>
            </w:r>
            <w:proofErr w:type="spellStart"/>
            <w:r w:rsidRPr="006F151C">
              <w:rPr>
                <w:rFonts w:asciiTheme="minorHAnsi" w:hAnsiTheme="minorHAnsi" w:cstheme="minorHAnsi"/>
                <w:sz w:val="18"/>
                <w:szCs w:val="18"/>
              </w:rPr>
              <w:t>внутриличностных</w:t>
            </w:r>
            <w:proofErr w:type="spellEnd"/>
            <w:r w:rsidRPr="006F151C">
              <w:rPr>
                <w:rFonts w:asciiTheme="minorHAnsi" w:hAnsiTheme="minorHAnsi" w:cstheme="minorHAnsi"/>
                <w:sz w:val="18"/>
                <w:szCs w:val="18"/>
              </w:rPr>
              <w:t xml:space="preserve"> проблем, проблем межличностного </w:t>
            </w:r>
            <w:r w:rsidRPr="006F151C">
              <w:rPr>
                <w:rFonts w:asciiTheme="minorHAnsi" w:hAnsiTheme="minorHAnsi" w:cstheme="minorHAnsi"/>
                <w:sz w:val="18"/>
                <w:szCs w:val="18"/>
              </w:rPr>
              <w:lastRenderedPageBreak/>
              <w:t>взаимодействия, предупреждение и преодоление социально-психологических проблем.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предусматривает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выявление психологических проблем получателя социальных услуг путем проведения бесед;</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определение объема и видов предполагаемой помощи;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разъяснение получателю социальных услуг сути проблем и определение возможных путей их решения;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не более 1 раза в месяц.</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w:t>
            </w:r>
            <w:r w:rsidRPr="006F151C">
              <w:rPr>
                <w:rFonts w:asciiTheme="minorHAnsi" w:hAnsiTheme="minorHAnsi" w:cstheme="minorHAnsi"/>
                <w:sz w:val="18"/>
                <w:szCs w:val="18"/>
              </w:rPr>
              <w:lastRenderedPageBreak/>
              <w:t xml:space="preserve">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предоставление услуги должно обеспечить субъективное облегчение эмоционального </w:t>
            </w:r>
            <w:r w:rsidRPr="006F151C">
              <w:rPr>
                <w:rFonts w:asciiTheme="minorHAnsi" w:hAnsiTheme="minorHAnsi" w:cstheme="minorHAnsi"/>
                <w:sz w:val="18"/>
                <w:szCs w:val="18"/>
              </w:rPr>
              <w:lastRenderedPageBreak/>
              <w:t>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Услуга оказывается сотрудником поставщика социальных услуг, имеющим психологическое </w:t>
            </w:r>
            <w:r w:rsidRPr="006F151C">
              <w:rPr>
                <w:rFonts w:asciiTheme="minorHAnsi" w:hAnsiTheme="minorHAnsi" w:cstheme="minorHAnsi"/>
                <w:sz w:val="18"/>
                <w:szCs w:val="18"/>
              </w:rPr>
              <w:lastRenderedPageBreak/>
              <w:t>образование, либо привлеченной организацией, оказывающей психологические услуги.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в специально оборудованном помещении.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 учетом результатов психологической диагностики и обследования личности.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3.3</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психологической помощи</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путем проведения индивидуальных и групповых занятий и предусматривает:</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6F151C">
              <w:rPr>
                <w:rFonts w:asciiTheme="minorHAnsi" w:hAnsiTheme="minorHAnsi" w:cstheme="minorHAnsi"/>
                <w:sz w:val="18"/>
                <w:szCs w:val="18"/>
              </w:rPr>
              <w:t>совладания</w:t>
            </w:r>
            <w:proofErr w:type="spellEnd"/>
            <w:r w:rsidRPr="006F151C">
              <w:rPr>
                <w:rFonts w:asciiTheme="minorHAnsi" w:hAnsiTheme="minorHAnsi" w:cstheme="minorHAnsi"/>
                <w:sz w:val="18"/>
                <w:szCs w:val="18"/>
              </w:rPr>
              <w:t>, регуляции актуального психического состояния.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обследования личности.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4. Социально-педагогические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4.1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Организация досуга, в том числе культурно-познавательных мероприятий</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Проведение </w:t>
            </w:r>
            <w:proofErr w:type="spellStart"/>
            <w:r w:rsidRPr="006F151C">
              <w:rPr>
                <w:rFonts w:asciiTheme="minorHAnsi" w:hAnsiTheme="minorHAnsi" w:cstheme="minorHAnsi"/>
                <w:sz w:val="18"/>
                <w:szCs w:val="18"/>
              </w:rPr>
              <w:t>социокультурных</w:t>
            </w:r>
            <w:proofErr w:type="spellEnd"/>
            <w:r w:rsidRPr="006F151C">
              <w:rPr>
                <w:rFonts w:asciiTheme="minorHAnsi" w:hAnsiTheme="minorHAnsi" w:cstheme="minorHAnsi"/>
                <w:sz w:val="18"/>
                <w:szCs w:val="18"/>
              </w:rPr>
              <w:t xml:space="preserve"> мероприятий в социально-педагогических целях.</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Предоставление в пользование по желанию получателя социальных </w:t>
            </w:r>
            <w:r w:rsidRPr="006F151C">
              <w:rPr>
                <w:rFonts w:asciiTheme="minorHAnsi" w:hAnsiTheme="minorHAnsi" w:cstheme="minorHAnsi"/>
                <w:sz w:val="18"/>
                <w:szCs w:val="18"/>
              </w:rPr>
              <w:lastRenderedPageBreak/>
              <w:t>услуг книг, журналов, настольных игр.</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В соответствии с утвержденным поставщиком социальных услуг планом.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Книги, журналы, настольные игры предоставляются по запросу </w:t>
            </w:r>
            <w:r w:rsidRPr="006F151C">
              <w:rPr>
                <w:rFonts w:asciiTheme="minorHAnsi" w:hAnsiTheme="minorHAnsi" w:cstheme="minorHAnsi"/>
                <w:sz w:val="18"/>
                <w:szCs w:val="18"/>
              </w:rPr>
              <w:lastRenderedPageBreak/>
              <w:t>получателя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w:t>
            </w:r>
            <w:r w:rsidRPr="006F151C">
              <w:rPr>
                <w:rFonts w:asciiTheme="minorHAnsi" w:hAnsiTheme="minorHAnsi" w:cstheme="minorHAnsi"/>
                <w:sz w:val="18"/>
                <w:szCs w:val="18"/>
              </w:rPr>
              <w:lastRenderedPageBreak/>
              <w:t xml:space="preserve">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Показатели качества - предоставление услуги должно способствовать расширению общего и культурного кругозора, сферы общения, повышению творческой </w:t>
            </w:r>
            <w:r w:rsidRPr="006F151C">
              <w:rPr>
                <w:rFonts w:asciiTheme="minorHAnsi" w:hAnsiTheme="minorHAnsi" w:cstheme="minorHAnsi"/>
                <w:sz w:val="18"/>
                <w:szCs w:val="18"/>
              </w:rPr>
              <w:lastRenderedPageBreak/>
              <w:t>активности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 xml:space="preserve">Услуги по проведению </w:t>
            </w:r>
            <w:proofErr w:type="spellStart"/>
            <w:r w:rsidRPr="006F151C">
              <w:rPr>
                <w:rFonts w:asciiTheme="minorHAnsi" w:hAnsiTheme="minorHAnsi" w:cstheme="minorHAnsi"/>
                <w:sz w:val="18"/>
                <w:szCs w:val="18"/>
              </w:rPr>
              <w:t>социокультурных</w:t>
            </w:r>
            <w:proofErr w:type="spellEnd"/>
            <w:r w:rsidRPr="006F151C">
              <w:rPr>
                <w:rFonts w:asciiTheme="minorHAnsi" w:hAnsiTheme="minorHAnsi" w:cstheme="minorHAnsi"/>
                <w:sz w:val="18"/>
                <w:szCs w:val="18"/>
              </w:rPr>
              <w:t xml:space="preserve"> мероприятий предоставляются сотрудниками поставщика </w:t>
            </w:r>
            <w:r w:rsidRPr="006F151C">
              <w:rPr>
                <w:rFonts w:asciiTheme="minorHAnsi" w:hAnsiTheme="minorHAnsi" w:cstheme="minorHAnsi"/>
                <w:sz w:val="18"/>
                <w:szCs w:val="18"/>
              </w:rPr>
              <w:lastRenderedPageBreak/>
              <w:t>социальных услуг либо привлекаемыми организациями, творческими коллективами.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5. Социально-трудовые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5.1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инвалидам в трудоустройстве</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получателю социальных услуг информации по вопросам трудоустройства;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постановке на учет в центре занятости населения.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получателю социальных услуг, являющемуся инвалидом, на основании рекомендаций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6. Социально-правовые услуги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6.1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защите прав и законных интересов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содействие в подготовке и направлении в соответствующие органы, организации заявлений и документов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личное обращение сотрудника поставщика социальных услуг в интересах получателя социальных услуг в органы, организации с </w:t>
            </w:r>
            <w:r w:rsidRPr="006F151C">
              <w:rPr>
                <w:rFonts w:asciiTheme="minorHAnsi" w:hAnsiTheme="minorHAnsi" w:cstheme="minorHAnsi"/>
                <w:sz w:val="18"/>
                <w:szCs w:val="18"/>
              </w:rPr>
              <w:lastRenderedPageBreak/>
              <w:t>соответствующими заявлениями и документами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документов, поданных в органы, организации (при необходимости).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lastRenderedPageBreak/>
              <w:t>6.2</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оформлении и восстановлении документов получателей социальных услуг</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Осуществление помощи получателю социальных услуг в написании документов и заполнении форм документов;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оказание помощи в сборе и подаче в соответствующие органы, организации документов (сведений), необходимых для восстановления документов;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осуществление </w:t>
            </w:r>
            <w:proofErr w:type="gramStart"/>
            <w:r w:rsidRPr="006F151C">
              <w:rPr>
                <w:rFonts w:asciiTheme="minorHAnsi" w:hAnsiTheme="minorHAnsi" w:cstheme="minorHAnsi"/>
                <w:sz w:val="18"/>
                <w:szCs w:val="18"/>
              </w:rPr>
              <w:t>контроля за</w:t>
            </w:r>
            <w:proofErr w:type="gramEnd"/>
            <w:r w:rsidRPr="006F151C">
              <w:rPr>
                <w:rFonts w:asciiTheme="minorHAnsi" w:hAnsiTheme="minorHAnsi" w:cstheme="minorHAnsi"/>
                <w:sz w:val="18"/>
                <w:szCs w:val="18"/>
              </w:rPr>
              <w:t xml:space="preserve"> ходом рассмотрения документов, поданных в органы, организации.</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RPr="006F151C" w:rsidTr="006F151C">
        <w:tc>
          <w:tcPr>
            <w:tcW w:w="16364" w:type="dxa"/>
            <w:gridSpan w:val="7"/>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1174C" w:rsidRPr="006F151C" w:rsidTr="006F151C">
        <w:tc>
          <w:tcPr>
            <w:tcW w:w="484" w:type="dxa"/>
          </w:tcPr>
          <w:p w:rsidR="0041174C" w:rsidRPr="006F151C" w:rsidRDefault="0041174C">
            <w:pPr>
              <w:pStyle w:val="ConsPlusNormal"/>
              <w:jc w:val="center"/>
              <w:rPr>
                <w:rFonts w:asciiTheme="minorHAnsi" w:hAnsiTheme="minorHAnsi" w:cstheme="minorHAnsi"/>
                <w:sz w:val="18"/>
                <w:szCs w:val="18"/>
              </w:rPr>
            </w:pPr>
            <w:r w:rsidRPr="006F151C">
              <w:rPr>
                <w:rFonts w:asciiTheme="minorHAnsi" w:hAnsiTheme="minorHAnsi" w:cstheme="minorHAnsi"/>
                <w:sz w:val="18"/>
                <w:szCs w:val="18"/>
              </w:rPr>
              <w:t>7.1</w:t>
            </w:r>
          </w:p>
        </w:tc>
        <w:tc>
          <w:tcPr>
            <w:tcW w:w="2697"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835"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наглядное обучение практическим навыкам путем проведения индивидуальных или групповых занятий;</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 усвоения вновь приобретенных навыков.</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3118"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6F151C">
              <w:rPr>
                <w:rFonts w:asciiTheme="minorHAnsi" w:hAnsiTheme="minorHAnsi" w:cstheme="minorHAnsi"/>
                <w:sz w:val="18"/>
                <w:szCs w:val="18"/>
              </w:rPr>
              <w:t>подушевых</w:t>
            </w:r>
            <w:proofErr w:type="spellEnd"/>
            <w:r w:rsidRPr="006F151C">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300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Оценка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результатов - удовлетворенность качеством предоставляемой услуги, отсутствие обоснованных жалоб.</w:t>
            </w:r>
          </w:p>
        </w:tc>
        <w:tc>
          <w:tcPr>
            <w:tcW w:w="2292" w:type="dxa"/>
          </w:tcPr>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rsidRPr="006F151C">
              <w:rPr>
                <w:rFonts w:asciiTheme="minorHAnsi" w:hAnsiTheme="minorHAnsi" w:cstheme="minorHAnsi"/>
                <w:sz w:val="18"/>
                <w:szCs w:val="18"/>
              </w:rPr>
              <w:t>абилитации</w:t>
            </w:r>
            <w:proofErr w:type="spellEnd"/>
            <w:r w:rsidRPr="006F151C">
              <w:rPr>
                <w:rFonts w:asciiTheme="minorHAnsi" w:hAnsiTheme="minorHAnsi" w:cstheme="minorHAnsi"/>
                <w:sz w:val="18"/>
                <w:szCs w:val="18"/>
              </w:rPr>
              <w:t xml:space="preserve"> инвалида.</w:t>
            </w:r>
          </w:p>
          <w:p w:rsidR="0041174C" w:rsidRPr="006F151C" w:rsidRDefault="0041174C">
            <w:pPr>
              <w:pStyle w:val="ConsPlusNormal"/>
              <w:rPr>
                <w:rFonts w:asciiTheme="minorHAnsi" w:hAnsiTheme="minorHAnsi" w:cstheme="minorHAnsi"/>
                <w:sz w:val="18"/>
                <w:szCs w:val="18"/>
              </w:rPr>
            </w:pPr>
            <w:r w:rsidRPr="006F151C">
              <w:rPr>
                <w:rFonts w:asciiTheme="minorHAnsi" w:hAnsiTheme="minorHAnsi" w:cstheme="minorHAnsi"/>
                <w:sz w:val="18"/>
                <w:szCs w:val="18"/>
              </w:rPr>
              <w:t xml:space="preserve">При оказании услуги </w:t>
            </w:r>
            <w:r w:rsidRPr="006F151C">
              <w:rPr>
                <w:rFonts w:asciiTheme="minorHAnsi" w:hAnsiTheme="minorHAnsi" w:cstheme="minorHAnsi"/>
                <w:sz w:val="18"/>
                <w:szCs w:val="18"/>
              </w:rPr>
              <w:lastRenderedPageBreak/>
              <w:t>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41174C" w:rsidRPr="006F151C" w:rsidRDefault="0041174C">
      <w:pPr>
        <w:rPr>
          <w:rFonts w:cstheme="minorHAnsi"/>
          <w:sz w:val="18"/>
          <w:szCs w:val="18"/>
        </w:rPr>
        <w:sectPr w:rsidR="0041174C" w:rsidRPr="006F151C" w:rsidSect="006F151C">
          <w:pgSz w:w="16838" w:h="11905" w:orient="landscape"/>
          <w:pgMar w:top="567" w:right="340" w:bottom="454" w:left="454" w:header="0" w:footer="0" w:gutter="0"/>
          <w:cols w:space="720"/>
        </w:sectPr>
      </w:pPr>
    </w:p>
    <w:p w:rsidR="0041174C" w:rsidRPr="006F151C" w:rsidRDefault="0041174C">
      <w:pPr>
        <w:pStyle w:val="ConsPlusNormal"/>
        <w:jc w:val="both"/>
        <w:rPr>
          <w:rFonts w:asciiTheme="minorHAnsi" w:hAnsiTheme="minorHAnsi" w:cstheme="minorHAnsi"/>
          <w:sz w:val="18"/>
          <w:szCs w:val="18"/>
        </w:rPr>
      </w:pPr>
    </w:p>
    <w:sectPr w:rsidR="0041174C" w:rsidRPr="006F151C" w:rsidSect="006F151C">
      <w:pgSz w:w="16838" w:h="11905" w:orient="landscape"/>
      <w:pgMar w:top="850"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174C"/>
    <w:rsid w:val="00153BF4"/>
    <w:rsid w:val="0041174C"/>
    <w:rsid w:val="006F151C"/>
    <w:rsid w:val="00945467"/>
    <w:rsid w:val="009B49BD"/>
    <w:rsid w:val="00AE194C"/>
    <w:rsid w:val="00E005E1"/>
    <w:rsid w:val="00FA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BF8DA1C26EB4371D374C7D5D57EB21E43400357326FBE59CDC19E7422F8A31D34A0FF68428E85EE628D44D636273B44W5G5H" TargetMode="External"/><Relationship Id="rId13" Type="http://schemas.openxmlformats.org/officeDocument/2006/relationships/hyperlink" Target="consultantplus://offline/ref=569BF8DA1C26EB4371D374D1D6B920BD19401F0E5E3260EA0D91C7C92B72FEF65D74A6AA3906DB89EF6DC715947D283B414299CD25EDAD40W4G1H" TargetMode="External"/><Relationship Id="rId3" Type="http://schemas.openxmlformats.org/officeDocument/2006/relationships/webSettings" Target="webSettings.xml"/><Relationship Id="rId7" Type="http://schemas.openxmlformats.org/officeDocument/2006/relationships/hyperlink" Target="consultantplus://offline/ref=569BF8DA1C26EB4371D374C7D5D57EB21E4340035E396DBF57CE9C947C7BF4A11A3BFFFA7D53D688EA789342CE2A253AW4GCH" TargetMode="External"/><Relationship Id="rId12" Type="http://schemas.openxmlformats.org/officeDocument/2006/relationships/hyperlink" Target="consultantplus://offline/ref=569BF8DA1C26EB4371D374C7D5D57EB21E43400357326FBE59CDC19E7422F8A31D34A0FF68428E85EE628D44D636273B44W5G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9BF8DA1C26EB4371D374C7D5D57EB21E43400357326FBE59CDC19E7422F8A31D34A0FF68428E85EE628D44D636273B44W5G5H" TargetMode="External"/><Relationship Id="rId11" Type="http://schemas.openxmlformats.org/officeDocument/2006/relationships/hyperlink" Target="consultantplus://offline/ref=569BF8DA1C26EB4371D374C7D5D57EB21E43400357326FBE59CDC19E7422F8A31D34A0FF68428E85EE628D44D636273B44W5G5H" TargetMode="External"/><Relationship Id="rId5" Type="http://schemas.openxmlformats.org/officeDocument/2006/relationships/hyperlink" Target="consultantplus://offline/ref=569BF8DA1C26EB4371D374D1D6B920BD1B491709563160EA0D91C7C92B72FEF65D74A6A3310D8FD9AA339E44D436253D5B5E99CAW3G2H" TargetMode="External"/><Relationship Id="rId15" Type="http://schemas.openxmlformats.org/officeDocument/2006/relationships/theme" Target="theme/theme1.xml"/><Relationship Id="rId10" Type="http://schemas.openxmlformats.org/officeDocument/2006/relationships/hyperlink" Target="consultantplus://offline/ref=569BF8DA1C26EB4371D374C7D5D57EB21E4340035E396DBF57CE9C947C7BF4A11A3BFFFA7D53D688EA789342CE2A253AW4GCH" TargetMode="External"/><Relationship Id="rId4" Type="http://schemas.openxmlformats.org/officeDocument/2006/relationships/hyperlink" Target="consultantplus://offline/ref=B19FB769AAEA20CA649F462981EB863D1B15EFDE3F3C64B48F901C1058244454DD2F91AD4D55BE63E20958B7t0N8J" TargetMode="External"/><Relationship Id="rId9" Type="http://schemas.openxmlformats.org/officeDocument/2006/relationships/hyperlink" Target="consultantplus://offline/ref=569BF8DA1C26EB4371D374D1D6B920BD194F1E0E573960EA0D91C7C92B72FEF64F74FEA63902C588E8789144D1W2G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8200</Words>
  <Characters>46744</Characters>
  <Application>Microsoft Office Word</Application>
  <DocSecurity>0</DocSecurity>
  <Lines>389</Lines>
  <Paragraphs>109</Paragraphs>
  <ScaleCrop>false</ScaleCrop>
  <Company/>
  <LinksUpToDate>false</LinksUpToDate>
  <CharactersWithSpaces>54835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Windows User</cp:lastModifiedBy>
  <cp:revision>4</cp:revision>
  <dcterms:created xsi:type="dcterms:W3CDTF">2019-06-04T07:06:00Z</dcterms:created>
  <dcterms:modified xsi:type="dcterms:W3CDTF">2019-06-04T09:38:00Z</dcterms:modified>
</cp:coreProperties>
</file>