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9" w:rsidRDefault="00DB5FA9" w:rsidP="00DB5FA9">
      <w:pPr>
        <w:pStyle w:val="ConsPlusNormal"/>
        <w:jc w:val="right"/>
        <w:outlineLvl w:val="2"/>
      </w:pPr>
      <w:bookmarkStart w:id="0" w:name="_GoBack"/>
      <w:bookmarkEnd w:id="0"/>
      <w:r>
        <w:t>Приложение</w:t>
      </w:r>
    </w:p>
    <w:p w:rsidR="00DB5FA9" w:rsidRDefault="00DB5FA9" w:rsidP="00DB5FA9">
      <w:pPr>
        <w:pStyle w:val="ConsPlusNormal"/>
        <w:jc w:val="right"/>
      </w:pPr>
      <w:r>
        <w:t>к подразделу 1 раздела 5</w:t>
      </w:r>
    </w:p>
    <w:p w:rsidR="00DB5FA9" w:rsidRDefault="00DB5FA9" w:rsidP="00DB5FA9">
      <w:pPr>
        <w:pStyle w:val="ConsPlusNormal"/>
        <w:jc w:val="both"/>
      </w:pPr>
    </w:p>
    <w:p w:rsidR="00DB5FA9" w:rsidRDefault="00DB5FA9" w:rsidP="00DB5FA9">
      <w:pPr>
        <w:pStyle w:val="ConsPlusTitle"/>
        <w:jc w:val="center"/>
      </w:pPr>
      <w:r>
        <w:t>СТАНДАРТЫ</w:t>
      </w:r>
    </w:p>
    <w:p w:rsidR="00DB5FA9" w:rsidRDefault="00DB5FA9" w:rsidP="00DB5FA9">
      <w:pPr>
        <w:pStyle w:val="ConsPlusTitle"/>
        <w:jc w:val="center"/>
      </w:pPr>
      <w:r>
        <w:t>СРОЧНЫХ СОЦИАЛЬНЫХ УСЛУГ, ПРЕДОСТАВЛЯЕМЫХ ПОЛУЧАТЕЛЯМ</w:t>
      </w:r>
    </w:p>
    <w:p w:rsidR="00DB5FA9" w:rsidRDefault="00DB5FA9" w:rsidP="00DB5FA9">
      <w:pPr>
        <w:pStyle w:val="ConsPlusTitle"/>
        <w:jc w:val="center"/>
      </w:pPr>
      <w:r>
        <w:t xml:space="preserve">СОЦИАЛЬНЫХ УСЛУГ В ПОЛУСТАЦИОНАРНОЙ ФОРМЕ </w:t>
      </w:r>
      <w:proofErr w:type="gramStart"/>
      <w:r>
        <w:t>СОЦИАЛЬНОГО</w:t>
      </w:r>
      <w:proofErr w:type="gramEnd"/>
    </w:p>
    <w:p w:rsidR="00DB5FA9" w:rsidRDefault="00DB5FA9" w:rsidP="00DB5FA9">
      <w:pPr>
        <w:pStyle w:val="ConsPlusTitle"/>
        <w:jc w:val="center"/>
      </w:pPr>
      <w:r>
        <w:t>ОБСЛУЖИВАНИЯ, В ФОРМЕ СОЦИАЛЬНОГО ОБСЛУЖИВАНИЯ НА ДОМУ,</w:t>
      </w:r>
    </w:p>
    <w:p w:rsidR="00DB5FA9" w:rsidRDefault="00DB5FA9" w:rsidP="00DB5FA9">
      <w:pPr>
        <w:pStyle w:val="ConsPlusTitle"/>
        <w:jc w:val="center"/>
      </w:pPr>
      <w:r>
        <w:t>ЦЕНТРАМИ (КОМПЛЕКСНЫМИ ЦЕНТРАМИ) СОЦИАЛЬНОГО ОБСЛУЖИВАНИЯ</w:t>
      </w:r>
    </w:p>
    <w:p w:rsidR="00DB5FA9" w:rsidRDefault="00DB5FA9" w:rsidP="00DB5FA9">
      <w:pPr>
        <w:pStyle w:val="ConsPlusTitle"/>
        <w:jc w:val="center"/>
      </w:pPr>
      <w:r>
        <w:t>НАСЕЛЕНИЯ, ГЕРОНТОЛОГИЧЕСКИМИ ЦЕНТРАМИ,</w:t>
      </w:r>
    </w:p>
    <w:p w:rsidR="00DB5FA9" w:rsidRDefault="00DB5FA9" w:rsidP="00DB5FA9">
      <w:pPr>
        <w:pStyle w:val="ConsPlusTitle"/>
        <w:jc w:val="center"/>
      </w:pPr>
      <w:r>
        <w:t>СОЦИАЛЬНО-РЕАБИЛИТАЦИОННЫМИ ЦЕНТРАМИ ДЛЯ НЕСОВЕРШЕННОЛЕТНИХ,</w:t>
      </w:r>
    </w:p>
    <w:p w:rsidR="00DB5FA9" w:rsidRDefault="00DB5FA9" w:rsidP="00DB5FA9">
      <w:pPr>
        <w:pStyle w:val="ConsPlusTitle"/>
        <w:jc w:val="center"/>
      </w:pPr>
      <w:r>
        <w:t>ЦЕНТРАМИ СОЦИАЛЬНОЙ ПОМОЩИ СЕМЬЕ И ДЕТЯМ, ЦЕНТРАМИ</w:t>
      </w:r>
    </w:p>
    <w:p w:rsidR="00DB5FA9" w:rsidRDefault="00DB5FA9" w:rsidP="00DB5FA9">
      <w:pPr>
        <w:pStyle w:val="ConsPlusTitle"/>
        <w:jc w:val="center"/>
      </w:pPr>
      <w:r>
        <w:t>РЕАБИЛИТАЦИИ ИНВАЛИДОВ, ЦЕНТРАМИ СОЦИАЛЬНОЙ ПОМОЩИ ЛИЦАМ</w:t>
      </w:r>
    </w:p>
    <w:p w:rsidR="00DB5FA9" w:rsidRDefault="00DB5FA9" w:rsidP="00DB5FA9">
      <w:pPr>
        <w:pStyle w:val="ConsPlusTitle"/>
        <w:jc w:val="center"/>
      </w:pPr>
      <w:r>
        <w:t>БЕЗ ОПРЕДЕЛЕННОГО МЕСТА ЖИТЕЛЬСТВА И ЛИЦАМ, ОСВОБОДИВШИМСЯ</w:t>
      </w:r>
    </w:p>
    <w:p w:rsidR="00DB5FA9" w:rsidRDefault="00DB5FA9" w:rsidP="00DB5FA9">
      <w:pPr>
        <w:pStyle w:val="ConsPlusTitle"/>
        <w:jc w:val="center"/>
      </w:pPr>
      <w:r>
        <w:t>ИЗ ИСПРАВИТЕЛЬНЫХ УЧРЕЖДЕНИЙ ТЕРРИТОРИАЛЬНЫХ ОРГАНОВ ФСИН</w:t>
      </w:r>
    </w:p>
    <w:p w:rsidR="00DB5FA9" w:rsidRDefault="00DB5FA9" w:rsidP="00DB5FA9">
      <w:pPr>
        <w:pStyle w:val="ConsPlusTitle"/>
        <w:jc w:val="center"/>
      </w:pPr>
      <w:r>
        <w:t xml:space="preserve">РОССИИ, И ДРУГИМИ ЮРИДИЧЕСКИМИ ЛИЦАМИ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DB5FA9" w:rsidRDefault="00DB5FA9" w:rsidP="00DB5FA9">
      <w:pPr>
        <w:pStyle w:val="ConsPlusTitle"/>
        <w:jc w:val="center"/>
      </w:pPr>
      <w:r>
        <w:t xml:space="preserve">ОРГАНИЗАЦИОННО-ПРАВОВОЙ ФОРМЫ И (ИЛИ) </w:t>
      </w:r>
      <w:proofErr w:type="gramStart"/>
      <w:r>
        <w:t>ИНДИВИДУАЛЬНЫМИ</w:t>
      </w:r>
      <w:proofErr w:type="gramEnd"/>
    </w:p>
    <w:p w:rsidR="00DB5FA9" w:rsidRDefault="00DB5FA9" w:rsidP="00DB5FA9">
      <w:pPr>
        <w:pStyle w:val="ConsPlusTitle"/>
        <w:jc w:val="center"/>
      </w:pPr>
      <w:r>
        <w:t>ПРЕДПРИНИМАТЕЛЯМИ, ОСУЩЕСТВЛЯЮЩИМИ ДЕЯТЕЛЬНОСТЬ, АНАЛОГИЧНУЮ</w:t>
      </w:r>
    </w:p>
    <w:p w:rsidR="00DB5FA9" w:rsidRDefault="00DB5FA9" w:rsidP="00DB5FA9">
      <w:pPr>
        <w:pStyle w:val="ConsPlusTitle"/>
        <w:jc w:val="center"/>
      </w:pPr>
      <w:r>
        <w:t>ДЕЯТЕЛЬНОСТИ УКАЗАННЫХ ОРГАНИЗАЦИЙ</w:t>
      </w:r>
    </w:p>
    <w:p w:rsidR="00DB5FA9" w:rsidRDefault="00DB5FA9" w:rsidP="00DB5FA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B5FA9" w:rsidTr="009566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FA9" w:rsidRDefault="00DB5FA9" w:rsidP="00956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5FA9" w:rsidRDefault="00DB5FA9" w:rsidP="009566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28.12.2017 N 683-п)</w:t>
            </w:r>
          </w:p>
        </w:tc>
      </w:tr>
    </w:tbl>
    <w:p w:rsidR="00DB5FA9" w:rsidRDefault="00DB5FA9" w:rsidP="00DB5FA9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36"/>
        <w:gridCol w:w="3402"/>
        <w:gridCol w:w="1759"/>
        <w:gridCol w:w="1384"/>
        <w:gridCol w:w="2126"/>
        <w:gridCol w:w="2669"/>
      </w:tblGrid>
      <w:tr w:rsidR="00DB5FA9" w:rsidTr="00DB5FA9">
        <w:tc>
          <w:tcPr>
            <w:tcW w:w="737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6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3402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759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384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126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2669" w:type="dxa"/>
            <w:vAlign w:val="center"/>
          </w:tcPr>
          <w:p w:rsidR="00DB5FA9" w:rsidRDefault="00DB5FA9" w:rsidP="0095669C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 xml:space="preserve">Оказание содействия получателям </w:t>
            </w:r>
            <w:r>
              <w:lastRenderedPageBreak/>
              <w:t xml:space="preserve">социальных услуг в предоставлении им предусмотренных федеральным законодательством и законодательством Тюменской области мер социальной поддержки, социального обслуживания,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инвалида; в улучшении жилищных условий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Консультирование по вопросам - </w:t>
            </w:r>
            <w:r>
              <w:lastRenderedPageBreak/>
              <w:t>предоставления мер социальной поддержки, в том числе пособий, компенсаций и других выплат;</w:t>
            </w:r>
          </w:p>
          <w:p w:rsidR="00DB5FA9" w:rsidRDefault="00DB5FA9" w:rsidP="0095669C">
            <w:pPr>
              <w:pStyle w:val="ConsPlusNormal"/>
            </w:pPr>
            <w:r>
              <w:t>- социального обслуживания, в том числе о порядке и условиях направления в организации, предоставляющие социальные услуги в стационарной, полустационарной форме социального обслуживания, в форме социального обслуживания на дому;</w:t>
            </w:r>
          </w:p>
          <w:p w:rsidR="00DB5FA9" w:rsidRDefault="00DB5FA9" w:rsidP="0095669C">
            <w:pPr>
              <w:pStyle w:val="ConsPlusNormal"/>
            </w:pPr>
            <w:r>
              <w:t xml:space="preserve">-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инвалида, в том числе о порядке и условиях предоставления комплексной реабилитации в специализированных реабилитационных центрах, предоставления оздоровительных, санаторно-курортных, реабилитационных путевок, технических средств реабилитации и услуг; а также о порядке выдачи направления органами социальной защиты населения на медико-социальную экспертизу;</w:t>
            </w:r>
          </w:p>
          <w:p w:rsidR="00DB5FA9" w:rsidRDefault="00DB5FA9" w:rsidP="0095669C">
            <w:pPr>
              <w:pStyle w:val="ConsPlusNormal"/>
            </w:pPr>
            <w:r>
              <w:t xml:space="preserve">- предоставления материальной помощи; </w:t>
            </w:r>
            <w:proofErr w:type="spellStart"/>
            <w:r>
              <w:t>самообеспечения</w:t>
            </w:r>
            <w:proofErr w:type="spellEnd"/>
            <w:r>
              <w:t xml:space="preserve"> получателей социальных услуг и их семей, развития семейного предпринимательства, надомных </w:t>
            </w:r>
            <w:r>
              <w:lastRenderedPageBreak/>
              <w:t>промыслов, другим вопросам улучшения получателями социальных услуг своего материального положения;</w:t>
            </w:r>
          </w:p>
          <w:p w:rsidR="00DB5FA9" w:rsidRDefault="00DB5FA9" w:rsidP="0095669C">
            <w:pPr>
              <w:pStyle w:val="ConsPlusNormal"/>
            </w:pPr>
            <w:r>
              <w:t>- улучшения жилищных условий;</w:t>
            </w:r>
          </w:p>
          <w:p w:rsidR="00DB5FA9" w:rsidRDefault="00DB5FA9" w:rsidP="0095669C">
            <w:pPr>
              <w:pStyle w:val="ConsPlusNormal"/>
            </w:pPr>
            <w: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>личное обращение сотрудника поставщика социальных 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необходимости.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В сроки, </w:t>
            </w:r>
            <w:r>
              <w:lastRenderedPageBreak/>
              <w:t>обусловленные нуждаемостью получателя социальных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Устанавлива</w:t>
            </w:r>
            <w:r>
              <w:lastRenderedPageBreak/>
              <w:t xml:space="preserve">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Показатель качества </w:t>
            </w:r>
            <w:r>
              <w:lastRenderedPageBreak/>
              <w:t>- предоставление услуги должно обеспечить получателю социальных услуг возможность получения мер социальной поддержки, социального обслуживания, способствовать сохранению здоровья либо улучшению состояния здоровья получателя социальных услуг, улучшению жилищных условий.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</w:t>
            </w:r>
            <w:r>
              <w:lastRenderedPageBreak/>
              <w:t>сотрудником поставщика социальных услуг, владеющим соответствующими знаниями.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Обеспечение получателя социальных услуг:</w:t>
            </w:r>
          </w:p>
          <w:p w:rsidR="00DB5FA9" w:rsidRDefault="00DB5FA9" w:rsidP="0095669C">
            <w:pPr>
              <w:pStyle w:val="ConsPlusNormal"/>
            </w:pPr>
            <w:r>
              <w:t>- одеждой и обувью (в том числе бывшей в употреблении);</w:t>
            </w:r>
          </w:p>
          <w:p w:rsidR="00DB5FA9" w:rsidRDefault="00DB5FA9" w:rsidP="0095669C">
            <w:pPr>
              <w:pStyle w:val="ConsPlusNormal"/>
            </w:pPr>
            <w:r>
              <w:t xml:space="preserve">- средствами санитарии и гигиены, средствами ухода за детьми и другими предметами первой необходимости согласно нормам, утвержденным </w:t>
            </w:r>
            <w:r>
              <w:lastRenderedPageBreak/>
              <w:t>Департаментом;</w:t>
            </w:r>
          </w:p>
          <w:p w:rsidR="00DB5FA9" w:rsidRDefault="00DB5FA9" w:rsidP="0095669C">
            <w:pPr>
              <w:pStyle w:val="ConsPlusNormal"/>
            </w:pPr>
            <w:r>
              <w:t xml:space="preserve">- средствами гигиены с предоставлением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(в отношении лиц без определенного места жительства).</w:t>
            </w:r>
          </w:p>
          <w:p w:rsidR="00DB5FA9" w:rsidRDefault="00DB5FA9" w:rsidP="0095669C">
            <w:pPr>
              <w:pStyle w:val="ConsPlusNormal"/>
            </w:pPr>
            <w:r>
              <w:t>Средства санитарии и гигиены, средства ухода за детьми и другие предметы первой необходимости предоставляются в соответствии с порядком, установленным Департаментом.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социальных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одежда и обувь должны быть подобраны по сезону, росту и размеру получателя социальных услуг, должны быть пригодными к носке, </w:t>
            </w:r>
            <w:r>
              <w:lastRenderedPageBreak/>
              <w:t>- средства санитарии и гигиены, средства ухода за детьми и другие предметы первой необходимости должны соответствовать установленным срокам годности товаров.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поставщиком социальных услуг в помещениях, доступных для инвалидов и других лиц с учетом ограничений их жизнедеятельности. Предоставление лицам без определенного места </w:t>
            </w:r>
            <w:r>
              <w:lastRenderedPageBreak/>
              <w:t xml:space="preserve">жительства услуг душа и </w:t>
            </w:r>
            <w:proofErr w:type="spellStart"/>
            <w:r>
              <w:t>противопедикулезной</w:t>
            </w:r>
            <w:proofErr w:type="spellEnd"/>
            <w:r>
              <w:t xml:space="preserve"> обработки обеспечивается поставщиками социальных услуг, осуществляющими полустационарное социальное обслуживание граждан без определенного места жительства и граждан, освобожденных из учреждений исполнения наказаний.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Обеспечение бесплатным горячим питанием или продуктовым набором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Предоставление горячих обедов или продуктовых наборов согласно нормам, утвержденным Департаментом.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в соответствии с порядком, установленным Департаментом.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соответствовать установленным уполномоченным органом нормам продукты питания должны соответствовать установленным срокам годности.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</w:t>
            </w:r>
            <w: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поставщиком социальных услуг в помещениях, доступных для инвалидов и других лиц с учетом ограничений их жизнедеятельности.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DB5FA9" w:rsidRDefault="00DB5FA9" w:rsidP="0095669C">
            <w:pPr>
              <w:pStyle w:val="ConsPlusNormal"/>
            </w:pPr>
            <w:r>
              <w:t>консультирование по сбору необходимых документов;</w:t>
            </w:r>
          </w:p>
          <w:p w:rsidR="00DB5FA9" w:rsidRDefault="00DB5FA9" w:rsidP="0095669C">
            <w:pPr>
              <w:pStyle w:val="ConsPlusNormal"/>
            </w:pPr>
            <w:r>
              <w:t>при наличии жилья - проведение обследования материально-бытового положения получателя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>оказание содействия в сборе документов для получения жилого помещения в органе местного самоуправления</w:t>
            </w:r>
          </w:p>
          <w:p w:rsidR="00DB5FA9" w:rsidRDefault="00DB5FA9" w:rsidP="0095669C">
            <w:pPr>
              <w:pStyle w:val="ConsPlusNormal"/>
            </w:pPr>
            <w:r>
              <w:t xml:space="preserve">(в организации социального обслуживания); предоставление места для временного </w:t>
            </w:r>
            <w:r>
              <w:lastRenderedPageBreak/>
              <w:t>размещения (на срок не более 24 часов) лицам, находящимся в состоянии опьянения, не нуждающимся в оказании медицинской помощи.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</w:t>
            </w:r>
            <w:r>
              <w:lastRenderedPageBreak/>
              <w:t>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получателю социальных услуг возможность получения временного жилого помещения.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Услуга предоставляется сотрудником поставщика социальных услуг, владеющим соответствующими знаниями. Временное размещение лиц, находящихся в состоянии опьянения, не нуждающихся в оказании медицинской помощи, предоставляется поставщиками социальных услуг, осуществляющими полустационарное социальное обслуживание граждан без определенного места жительства и граждан, </w:t>
            </w:r>
            <w:r>
              <w:lastRenderedPageBreak/>
              <w:t>освобожденных из учреждений исполнения наказаний.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Содействие в помещении ребенка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Информирование законных представителей получателя социальных услуг о порядке и условиях помещения несовершеннолетнего в специализированное учреждение для детей, нуждающихся в социальной реабилитации;</w:t>
            </w:r>
          </w:p>
          <w:p w:rsidR="00DB5FA9" w:rsidRDefault="00DB5FA9" w:rsidP="0095669C">
            <w:pPr>
              <w:pStyle w:val="ConsPlusNormal"/>
            </w:pPr>
            <w:r>
              <w:t>сбор, подготовка документов в соответствии с требованиями законодательства Российской Федерации;</w:t>
            </w:r>
          </w:p>
          <w:p w:rsidR="00DB5FA9" w:rsidRDefault="00DB5FA9" w:rsidP="0095669C">
            <w:pPr>
              <w:pStyle w:val="ConsPlusNormal"/>
            </w:pPr>
            <w:r>
              <w:t>взаимодействие с органом опеки и попечительства в случаях, установленных законодательством Российской Федерации;</w:t>
            </w:r>
          </w:p>
          <w:p w:rsidR="00DB5FA9" w:rsidRDefault="00DB5FA9" w:rsidP="0095669C">
            <w:pPr>
              <w:pStyle w:val="ConsPlusNormal"/>
            </w:pPr>
            <w:r>
              <w:t>доставка и сопровождение получателя социальных услуг в специализированное учреждение для детей, нуждающихся в социальной реабилитации.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</w:t>
            </w:r>
            <w:r>
              <w:lastRenderedPageBreak/>
              <w:t>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возможность помещения несовершеннолетнего в специализированное учреждение для детей, нуждающихся в социальной реабилитации.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предоставляется сотрудником поставщика социальных услуг, владеющим соответствующими знаниями.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Услуга предоставляется путем проведения индивидуальных или групповых бесед, проведения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избавления от вредных привычек, </w:t>
            </w:r>
            <w:proofErr w:type="spellStart"/>
            <w:r>
              <w:t>психосексуального</w:t>
            </w:r>
            <w:proofErr w:type="spellEnd"/>
            <w:r>
              <w:t xml:space="preserve"> развития детей, способам поддержания и сохранения здоровья, а также путем предоставления информации о специализированных организациях.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проблем, повышение уровня социально-медицинских знаний.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Содействие в получении экстренной психологической помощи (в том числе по телефону, посредством информационно-</w:t>
            </w:r>
            <w:r>
              <w:lastRenderedPageBreak/>
              <w:t>телекоммуникационной сети Интернет, а также с привлечением священнослужителей)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Выявление психологических проблем получателя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 xml:space="preserve">предоставление экстренной </w:t>
            </w:r>
            <w:r>
              <w:lastRenderedPageBreak/>
              <w:t>психологической помощи, направленной на мобилизацию внутренних ресурсов получателя социальных услуг, в т.ч. по телефону, посредством информационно-телекоммуникационной сети Интернет, а также с привлечением священнослужителей.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</w:t>
            </w:r>
            <w:r>
              <w:lastRenderedPageBreak/>
              <w:t xml:space="preserve">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способствовать </w:t>
            </w:r>
            <w:r>
              <w:lastRenderedPageBreak/>
              <w:t>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</w:t>
            </w:r>
            <w:r>
              <w:lastRenderedPageBreak/>
              <w:t>психологическое образование, либо привлеченной организацией, оказывающей психологические услуги, либо священнослужителями.</w:t>
            </w:r>
          </w:p>
          <w:p w:rsidR="00DB5FA9" w:rsidRDefault="00DB5FA9" w:rsidP="0095669C">
            <w:pPr>
              <w:pStyle w:val="ConsPlusNormal"/>
            </w:pPr>
            <w:r>
              <w:t>Поставщик социальных услуг обеспечивает работу каналов связи для экстренного обращения за помощью в круглосуточном режиме.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в соответствии с требованиями стандартов оказания экстренной психологической помощи.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Психологическая диагностика и обследование личности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Анализ психического состояния и индивидуальных особенностей личности получателя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>составление прогноза и разработка рекомендаций по проведению коррекционных мероприятий.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</w:t>
            </w:r>
            <w: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услуги должно обеспечить составление прогноза и разработку рекомендаций по проведению коррекционных, реабилитационных или профилактических </w:t>
            </w:r>
            <w:r>
              <w:lastRenderedPageBreak/>
              <w:t>мероприятий с получателем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DB5FA9" w:rsidRDefault="00DB5FA9" w:rsidP="0095669C">
            <w:pPr>
              <w:pStyle w:val="ConsPlusNormal"/>
            </w:pPr>
            <w:r>
              <w:t xml:space="preserve">При оказании услуги применяются диагностические </w:t>
            </w:r>
            <w:r>
              <w:lastRenderedPageBreak/>
              <w:t>методики и инструментарий. 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Психологическое консультирование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Выявление психологических проблем получателя социальных услуг путем проведения бесед;</w:t>
            </w:r>
          </w:p>
          <w:p w:rsidR="00DB5FA9" w:rsidRDefault="00DB5FA9" w:rsidP="0095669C">
            <w:pPr>
              <w:pStyle w:val="ConsPlusNormal"/>
            </w:pPr>
            <w:r>
              <w:t>определение объема и видов предполагаемой помощи;</w:t>
            </w:r>
          </w:p>
          <w:p w:rsidR="00DB5FA9" w:rsidRDefault="00DB5FA9" w:rsidP="0095669C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DB5FA9" w:rsidRDefault="00DB5FA9" w:rsidP="0095669C">
            <w:pPr>
              <w:pStyle w:val="ConsPlusNormal"/>
            </w:pPr>
            <w:r>
              <w:t>психологическая помощь получателю социальных услуг в раскрытии и мобилизации его внутренних ресурсов, решении и профилактике психологических проблем.</w:t>
            </w:r>
          </w:p>
          <w:p w:rsidR="00DB5FA9" w:rsidRDefault="00DB5FA9" w:rsidP="0095669C">
            <w:pPr>
              <w:pStyle w:val="ConsPlusNormal"/>
            </w:pPr>
            <w:r>
              <w:t xml:space="preserve">Услуга предоставляется при наличии у получателя </w:t>
            </w:r>
            <w:r>
              <w:lastRenderedPageBreak/>
              <w:t>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</w:t>
            </w:r>
            <w: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удовлетворенность </w:t>
            </w:r>
            <w: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социальных услуг, имеющим психологическое образование, либо владеющим соответствующими знаниями, или привлеченной организацией, оказывающей психологические услуги. Услуга предоставляется с учетом результатов психологической диагностики и </w:t>
            </w:r>
            <w:r>
              <w:lastRenderedPageBreak/>
              <w:t>обследования личности.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Психологическая коррекция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Психологическое воздействие, которое направлено на формирование у получателя социальных услуг мотивации к активности, поддержку жизненного тонуса, создание условий для полноценного психологического развития личности на каждом возрастном этапе,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t>Показатели качества 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Психологические тренинги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Групповые занятия, </w:t>
            </w:r>
            <w:r>
              <w:lastRenderedPageBreak/>
              <w:t>заключающиеся в активном психологическом воздействии, направленном на снятие последствий психотравмирующих ситуаций, нервно-психической напряженности;</w:t>
            </w:r>
          </w:p>
          <w:p w:rsidR="00DB5FA9" w:rsidRDefault="00DB5FA9" w:rsidP="0095669C">
            <w:pPr>
              <w:pStyle w:val="ConsPlusNormal"/>
            </w:pPr>
            <w:r>
              <w:t>формирование личностных предпосылок для адаптации получателя социальных услуг к новым условиям; формирование умений и навыков в сфере общения; коррекцию, формирование и развитие установок, необходимых для позитивных семейных отношений; развитие способности адекватного познания себя и других людей; коррекцию развития системы отношений личности.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В период </w:t>
            </w:r>
            <w:r>
              <w:lastRenderedPageBreak/>
              <w:t>обращения 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Устанавлива</w:t>
            </w:r>
            <w:r>
              <w:lastRenderedPageBreak/>
              <w:t xml:space="preserve">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</w:t>
            </w:r>
            <w:r>
              <w:lastRenderedPageBreak/>
              <w:t>- предоставление услуги должно способствовать разрешению или снижению актуальности психологической проблемы, субъективному облегчению эмоционального состояния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</w:t>
            </w:r>
            <w:r>
              <w:lastRenderedPageBreak/>
              <w:t>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применением соответствующих методик.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Сопровождение семей с детьми, в том числе замещающих семей, семей с детьми-инвалидами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отношении семей с детьми услуга включает:</w:t>
            </w:r>
          </w:p>
          <w:p w:rsidR="00DB5FA9" w:rsidRDefault="00DB5FA9" w:rsidP="0095669C">
            <w:pPr>
              <w:pStyle w:val="ConsPlusNormal"/>
            </w:pPr>
            <w:r>
              <w:t xml:space="preserve">- проведение </w:t>
            </w:r>
            <w:proofErr w:type="gramStart"/>
            <w:r>
              <w:t>обследований условий проживания получателя социальных услуг</w:t>
            </w:r>
            <w:proofErr w:type="gramEnd"/>
            <w:r>
              <w:t>;</w:t>
            </w:r>
          </w:p>
          <w:p w:rsidR="00DB5FA9" w:rsidRDefault="00DB5FA9" w:rsidP="0095669C">
            <w:pPr>
              <w:pStyle w:val="ConsPlusNormal"/>
            </w:pPr>
            <w:r>
              <w:t>- проведение профилактических мероприятий, в т.ч. направленных на предупреждение чрезвычайных ситуаций;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- проведение анализа характера взаимоотношений в семье;</w:t>
            </w:r>
          </w:p>
          <w:p w:rsidR="00DB5FA9" w:rsidRDefault="00DB5FA9" w:rsidP="0095669C">
            <w:pPr>
              <w:pStyle w:val="ConsPlusNormal"/>
            </w:pPr>
            <w:r>
              <w:t>- оказание психологической помощи и поддержки;</w:t>
            </w:r>
          </w:p>
          <w:p w:rsidR="00DB5FA9" w:rsidRDefault="00DB5FA9" w:rsidP="0095669C">
            <w:pPr>
              <w:pStyle w:val="ConsPlusNormal"/>
            </w:pPr>
            <w:r>
              <w:t>- оказание педагогической и правовой помощи;</w:t>
            </w:r>
          </w:p>
          <w:p w:rsidR="00DB5FA9" w:rsidRDefault="00DB5FA9" w:rsidP="0095669C">
            <w:pPr>
              <w:pStyle w:val="ConsPlusNormal"/>
            </w:pPr>
            <w:r>
              <w:t>- оказание содействия в предоставлении получателю социальных услуг мер социальной поддержки, а также благотворительной помощи.</w:t>
            </w:r>
          </w:p>
          <w:p w:rsidR="00DB5FA9" w:rsidRDefault="00DB5FA9" w:rsidP="0095669C">
            <w:pPr>
              <w:pStyle w:val="ConsPlusNormal"/>
            </w:pPr>
            <w:r>
              <w:t>В отношении семей с детьми-инвалидами:</w:t>
            </w:r>
          </w:p>
          <w:p w:rsidR="00DB5FA9" w:rsidRDefault="00DB5FA9" w:rsidP="0095669C">
            <w:pPr>
              <w:pStyle w:val="ConsPlusNormal"/>
            </w:pPr>
            <w:proofErr w:type="gramStart"/>
            <w:r>
              <w:t xml:space="preserve">оказание помощи в проведении реабилитационных мероприятий, получении мер социальной поддержки через консультирование по порядку и условиям предоставления мер социальной поддержки, возможностях реабилитации ребенка (в том числе на основе межведомственного взаимодействия направление в организации, осуществляющие реализацию индивидуальной программы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ребенка-инвалида), прием по месту проживания семей с детьми-инвалидами заявлений на предоставление мер социальной поддержки, проведение реабилитационных мероприятий и т.д.</w:t>
            </w:r>
            <w:proofErr w:type="gramEnd"/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</w:t>
            </w:r>
            <w:r>
              <w:lastRenderedPageBreak/>
              <w:t xml:space="preserve">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Показатель качества - предоставление услуги должно обеспечить предотвращение семейного неблагополучия, преодоление трудностей </w:t>
            </w:r>
            <w:r>
              <w:lastRenderedPageBreak/>
              <w:t>воспитания в замещающей семье, семье с ребенком-инвалидом, должно способствовать полноценному развитию и социализации личности приемного ребенка, ребенка-инвалида, и повышению психолого-педагогической компетентности родителей, в том числе замещающих.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сотрудником поставщика социальных услуг. При необходимости к оказанию услуги привлекаются специалисты органов или учреждений системы профилактики </w:t>
            </w:r>
            <w:r>
              <w:lastRenderedPageBreak/>
              <w:t>безнадзорности и правонарушений несовершеннолетних. Услуга может предоставляться по месту проживания семьи с детьми.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Социальная адаптация и сопровождение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Проведение комплекса мероприятий, направленных на социальную адаптацию детей-сирот, детей, оставшихся без попечения родителей, лиц из числа детей-сирот и детей, оставшихся без попечения родителей.</w:t>
            </w:r>
          </w:p>
          <w:p w:rsidR="00DB5FA9" w:rsidRDefault="00DB5FA9" w:rsidP="0095669C">
            <w:pPr>
              <w:pStyle w:val="ConsPlusNormal"/>
            </w:pPr>
            <w:r>
              <w:t>Оказание содействия в обеспечении жилыми помещениями, обеспечение образовательными, медицинскими, правовыми услугами (при необходимости).</w:t>
            </w:r>
          </w:p>
          <w:p w:rsidR="00DB5FA9" w:rsidRDefault="00DB5FA9" w:rsidP="0095669C">
            <w:pPr>
              <w:pStyle w:val="ConsPlusNormal"/>
            </w:pPr>
            <w:r>
              <w:t>Услуга предусматривает:</w:t>
            </w:r>
          </w:p>
          <w:p w:rsidR="00DB5FA9" w:rsidRDefault="00DB5FA9" w:rsidP="0095669C">
            <w:pPr>
              <w:pStyle w:val="ConsPlusNormal"/>
            </w:pPr>
            <w:r>
              <w:t>- выявление проблем и потребностей получателя социальных услуг путем проведения бесед;</w:t>
            </w:r>
          </w:p>
          <w:p w:rsidR="00DB5FA9" w:rsidRDefault="00DB5FA9" w:rsidP="0095669C">
            <w:pPr>
              <w:pStyle w:val="ConsPlusNormal"/>
            </w:pPr>
            <w:r>
              <w:t>- определение объема и видов предполагаемой помощи;</w:t>
            </w:r>
          </w:p>
          <w:p w:rsidR="00DB5FA9" w:rsidRDefault="00DB5FA9" w:rsidP="0095669C">
            <w:pPr>
              <w:pStyle w:val="ConsPlusNormal"/>
            </w:pPr>
            <w:r>
              <w:t>- разъяснение получателю социальных услуг возможных путей решения его проблем и удовлетворения его потребностей;</w:t>
            </w:r>
          </w:p>
          <w:p w:rsidR="00DB5FA9" w:rsidRDefault="00DB5FA9" w:rsidP="0095669C">
            <w:pPr>
              <w:pStyle w:val="ConsPlusNormal"/>
            </w:pPr>
            <w:r>
              <w:t xml:space="preserve">- оказание помощи в получении </w:t>
            </w:r>
            <w:r>
              <w:lastRenderedPageBreak/>
              <w:t>правовых, медицинских, педагогических, психологических, социальных услуг;</w:t>
            </w:r>
          </w:p>
          <w:p w:rsidR="00DB5FA9" w:rsidRDefault="00DB5FA9" w:rsidP="0095669C">
            <w:pPr>
              <w:pStyle w:val="ConsPlusNormal"/>
            </w:pPr>
            <w:r>
              <w:t xml:space="preserve">- организацию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мероприятий;</w:t>
            </w:r>
          </w:p>
          <w:p w:rsidR="00DB5FA9" w:rsidRDefault="00DB5FA9" w:rsidP="0095669C">
            <w:pPr>
              <w:pStyle w:val="ConsPlusNormal"/>
            </w:pPr>
            <w:r>
              <w:t>- помощь в выборе вида профессиональной деятельности в соответствии с интересами и возможностями получателя социальной услуги;</w:t>
            </w:r>
          </w:p>
          <w:p w:rsidR="00DB5FA9" w:rsidRDefault="00DB5FA9" w:rsidP="0095669C">
            <w:pPr>
              <w:pStyle w:val="ConsPlusNormal"/>
            </w:pPr>
            <w:r>
              <w:t>- предоставление информации о соответствующих образовательных организациях.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t>Показатели качества - предоставление услуги должно обеспечить успешную социальную адаптацию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t>Услуга предоставляется сотрудником поставщика социальных услуг. При необходимости к оказанию услуги привлекаются специалисты органа опеки и попечительства, специалисты, имеющие педагогическое, психологическое и (или) юридическое образование.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Содействие в жизнеустройстве детей, находящихся в семьях, в которых родители своими действиями (бездействием) создают условия, представляющие угрозу жизни или здоровью либо препятствующие их нормальному воспитанию и развитию, детей-сирот, детей, оставшихся без попечения родителей, включая обследование условий жизни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>Оказание комплексной психолого-медико-педагогической, социальной и правовой помощи несовершеннолетнему, находящемуся в семье, в которой родители своими действиями (бездействием) создают условия, представляющие угрозу жизни или здоровью либо препятствующие его нормальному воспитанию и развитию, ребенку-сироте, ребенку, оставшемуся без попечения родителей, включая обследование условий его жизни.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 до преодоления указанной жизненной ситуации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</w:t>
            </w:r>
            <w:r>
              <w:lastRenderedPageBreak/>
              <w:t>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защиту прав и законных интересов получателя социальных услуг (оптимальное жизнеустройство, отвечающее его потребностям и интересам).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удовлетворенность </w:t>
            </w:r>
            <w:r>
              <w:lastRenderedPageBreak/>
              <w:t>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 xml:space="preserve">При необходимости к оказанию услуги привлекаются специалисты, имеющие педагогическое, психологическое и (или) юридическое образование, а также специалисты органов, учреждений системы профилактики безнадзорности и </w:t>
            </w:r>
            <w:r>
              <w:lastRenderedPageBreak/>
              <w:t>правонарушений несовершеннолетних.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Привлечение получателей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 (психологической,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жизни), предоставление информации о деятельности указанных групп и графике их работы.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Показатели качества - предоставление услуги должно обеспечить привлечение получателя социальных услуг к участию в группах </w:t>
            </w:r>
            <w:proofErr w:type="spellStart"/>
            <w:r>
              <w:t>взаимоподдержки</w:t>
            </w:r>
            <w:proofErr w:type="spellEnd"/>
            <w:r>
              <w:t>, клубах общения.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>
              <w:t>взаимоподдержки</w:t>
            </w:r>
            <w:proofErr w:type="spellEnd"/>
            <w:r>
              <w:t>, клубов общения.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Социально-педагогическая диагностика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Выявление признаков, характеризующих нормальное или отклоняющееся поведение получателя социальных услуг, изучение его склонностей и потенциала, установление форм и степени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 (при ее наличии) для составления комплекса мероприятий по педагогическому консультированию и педагогической коррекции;</w:t>
            </w:r>
          </w:p>
          <w:p w:rsidR="00DB5FA9" w:rsidRDefault="00DB5FA9" w:rsidP="0095669C">
            <w:pPr>
              <w:pStyle w:val="ConsPlusNormal"/>
            </w:pPr>
            <w:r>
              <w:t>определение комплекса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Показатели качества - предоставление услуги должно обеспечить определение комплекса мероприятий по социально-педагогическому консультированию и коррекции.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Услуга по социально-педагогической диагностике оказывается сотрудником поставщика социальных услуг, имеющим педагогическое образование, либо владеющим соответствующими знаниями.</w:t>
            </w:r>
          </w:p>
          <w:p w:rsidR="00DB5FA9" w:rsidRDefault="00DB5FA9" w:rsidP="0095669C">
            <w:pPr>
              <w:pStyle w:val="ConsPlusNormal"/>
            </w:pPr>
            <w:r>
              <w:t>При оказании услуги применяются диагностические методики и инструментарий. В отношении несовершеннолетних, их родителей (законных представителей), кандидатов в замещающие родители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>Социально-педагогическое консультирование</w:t>
            </w:r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Услуга предоставляется в виде индивидуальных и групповых </w:t>
            </w:r>
            <w:r>
              <w:lastRenderedPageBreak/>
              <w:t>занятий, направленных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В период обращения </w:t>
            </w:r>
            <w:r>
              <w:lastRenderedPageBreak/>
              <w:t>получателя услуг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Устанавливается </w:t>
            </w:r>
            <w: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Показатели качества - предоставление </w:t>
            </w:r>
            <w:r>
              <w:lastRenderedPageBreak/>
              <w:t>услуги должно обеспечить решение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DB5FA9" w:rsidRDefault="00DB5FA9" w:rsidP="0095669C">
            <w:pPr>
              <w:pStyle w:val="ConsPlusNormal"/>
            </w:pPr>
            <w: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оказывается сотрудником поставщика </w:t>
            </w:r>
            <w:r>
              <w:lastRenderedPageBreak/>
              <w:t>социальных услуг, имеющим педагогическое образование, либо владеющим соответствующими знаниями.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в соответствии с рекомендациями, полученными в ходе проведения социально-педагогической диагностики.</w:t>
            </w:r>
          </w:p>
        </w:tc>
      </w:tr>
      <w:tr w:rsidR="00DB5FA9" w:rsidTr="00DB5FA9">
        <w:tc>
          <w:tcPr>
            <w:tcW w:w="737" w:type="dxa"/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436" w:type="dxa"/>
          </w:tcPr>
          <w:p w:rsidR="00DB5FA9" w:rsidRDefault="00DB5FA9" w:rsidP="0095669C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услуг службы транспортного обслуживания отдельных категорий граждан</w:t>
            </w:r>
            <w:proofErr w:type="gramEnd"/>
          </w:p>
        </w:tc>
        <w:tc>
          <w:tcPr>
            <w:tcW w:w="3402" w:type="dxa"/>
          </w:tcPr>
          <w:p w:rsidR="00DB5FA9" w:rsidRDefault="00DB5FA9" w:rsidP="0095669C">
            <w:pPr>
              <w:pStyle w:val="ConsPlusNormal"/>
            </w:pPr>
            <w:r>
              <w:t xml:space="preserve">Информирование получателя социальных услуг о порядке и условиях </w:t>
            </w:r>
            <w:proofErr w:type="gramStart"/>
            <w:r>
              <w:t>предоставления услуг службы транспортного обслуживания отдельных категорий граждан</w:t>
            </w:r>
            <w:proofErr w:type="gramEnd"/>
            <w:r>
              <w:t>;</w:t>
            </w:r>
          </w:p>
          <w:p w:rsidR="00DB5FA9" w:rsidRDefault="00DB5FA9" w:rsidP="0095669C">
            <w:pPr>
              <w:pStyle w:val="ConsPlusNormal"/>
            </w:pPr>
            <w:r>
              <w:t>прием и выполнение заказов на услуги службы транспортного обслуживания, поданных в соответствии с действующим законодательством.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Срок предоставления услуги определяется индивидуально</w:t>
            </w:r>
          </w:p>
        </w:tc>
        <w:tc>
          <w:tcPr>
            <w:tcW w:w="1384" w:type="dxa"/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</w:t>
            </w:r>
            <w:r>
              <w:lastRenderedPageBreak/>
              <w:t xml:space="preserve">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126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Показатели качества - предоставление услуги должно обеспечить повышение мобильности отдельных категорий граждан, доступности социальных объектов и услуг.</w:t>
            </w:r>
          </w:p>
          <w:p w:rsidR="00DB5FA9" w:rsidRDefault="00DB5FA9" w:rsidP="0095669C">
            <w:pPr>
              <w:pStyle w:val="ConsPlusNormal"/>
            </w:pPr>
            <w: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2669" w:type="dxa"/>
          </w:tcPr>
          <w:p w:rsidR="00DB5FA9" w:rsidRDefault="00DB5FA9" w:rsidP="0095669C">
            <w:pPr>
              <w:pStyle w:val="ConsPlusNormal"/>
            </w:pPr>
            <w:r>
              <w:lastRenderedPageBreak/>
              <w:t xml:space="preserve">Услуга предоставляется поставщиком социальных услуг, имеющим автотранспортные средства, оборудованные с учетом нужд маломобильных групп населения, а также имеющих право на осуществление данного вида деятельности в </w:t>
            </w:r>
            <w:r>
              <w:lastRenderedPageBreak/>
              <w:t>соответствии с учредительными документами.</w:t>
            </w:r>
          </w:p>
          <w:p w:rsidR="00DB5FA9" w:rsidRDefault="00DB5FA9" w:rsidP="0095669C">
            <w:pPr>
              <w:pStyle w:val="ConsPlusNormal"/>
            </w:pPr>
            <w:r>
              <w:t xml:space="preserve">Категории получателей социальной услуги определяются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Тюменской области от 27.09.2011 N 319-п "Об утверждении Положения об организации </w:t>
            </w:r>
            <w:proofErr w:type="gramStart"/>
            <w:r>
              <w:t>деятельности служб транспортного обслуживания отдельных категорий граждан</w:t>
            </w:r>
            <w:proofErr w:type="gramEnd"/>
            <w:r>
              <w:t xml:space="preserve"> в Тюменской области".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343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02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>Консультирование по интересующим получателя социальных услуг вопросам, связанным с защитой его прав и законных интересов,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DB5FA9" w:rsidRDefault="00DB5FA9" w:rsidP="0095669C">
            <w:pPr>
              <w:pStyle w:val="ConsPlusNormal"/>
            </w:pPr>
            <w:r>
              <w:t>- 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 xml:space="preserve">- личное обращение сотрудника поставщика социальных услуг в интересах получателя социальных услуг в органы (в том числе </w:t>
            </w:r>
            <w:r>
              <w:lastRenderedPageBreak/>
              <w:t>судебные органы), организации с соответствующими заявлениями и документами (при необходимости);</w:t>
            </w:r>
          </w:p>
          <w:p w:rsidR="00DB5FA9" w:rsidRDefault="00DB5FA9" w:rsidP="0095669C">
            <w:pPr>
              <w:pStyle w:val="ConsPlusNormal"/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рассмотрения документов, поданных в органы, организации (при необходимости).</w:t>
            </w:r>
          </w:p>
          <w:p w:rsidR="00DB5FA9" w:rsidRDefault="00DB5FA9" w:rsidP="0095669C">
            <w:pPr>
              <w:pStyle w:val="ConsPlusNormal"/>
            </w:pPr>
            <w: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175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В период обращения получателя услуг</w:t>
            </w:r>
          </w:p>
        </w:tc>
        <w:tc>
          <w:tcPr>
            <w:tcW w:w="1384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>
              <w:t>подушевых</w:t>
            </w:r>
            <w:proofErr w:type="spellEnd"/>
            <w:r>
              <w:t xml:space="preserve"> нормативов финансирования социальных </w:t>
            </w:r>
            <w: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2126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DB5FA9" w:rsidRDefault="00DB5FA9" w:rsidP="0095669C">
            <w:pPr>
              <w:pStyle w:val="ConsPlusNormal"/>
            </w:pPr>
            <w:r>
              <w:t xml:space="preserve">Оценка результатов - удовлетворенность качеством предоставляемой услуги, отсутствие обоснованных </w:t>
            </w:r>
            <w:r>
              <w:lastRenderedPageBreak/>
              <w:t>жалоб.</w:t>
            </w:r>
          </w:p>
        </w:tc>
        <w:tc>
          <w:tcPr>
            <w:tcW w:w="2669" w:type="dxa"/>
            <w:tcBorders>
              <w:bottom w:val="nil"/>
            </w:tcBorders>
          </w:tcPr>
          <w:p w:rsidR="00DB5FA9" w:rsidRDefault="00DB5FA9" w:rsidP="0095669C">
            <w:pPr>
              <w:pStyle w:val="ConsPlusNormal"/>
            </w:pPr>
            <w: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специалистов органов или учреждений системы профилактики безнадзорности и правонарушений несовершеннолетних.</w:t>
            </w:r>
          </w:p>
        </w:tc>
      </w:tr>
      <w:tr w:rsidR="00DB5FA9" w:rsidTr="00DB5FA9">
        <w:tblPrEx>
          <w:tblBorders>
            <w:insideH w:val="nil"/>
          </w:tblBorders>
        </w:tblPrEx>
        <w:tc>
          <w:tcPr>
            <w:tcW w:w="15513" w:type="dxa"/>
            <w:gridSpan w:val="7"/>
            <w:tcBorders>
              <w:top w:val="nil"/>
            </w:tcBorders>
          </w:tcPr>
          <w:p w:rsidR="00DB5FA9" w:rsidRDefault="00DB5FA9" w:rsidP="009566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Тюменской области от 28.12.2017 N 683-п)</w:t>
            </w:r>
          </w:p>
        </w:tc>
      </w:tr>
    </w:tbl>
    <w:p w:rsidR="00DB5FA9" w:rsidRDefault="00DB5FA9" w:rsidP="00DB5FA9">
      <w:pPr>
        <w:pStyle w:val="ConsPlusNormal"/>
        <w:jc w:val="both"/>
      </w:pPr>
    </w:p>
    <w:p w:rsidR="0084328E" w:rsidRDefault="0084328E"/>
    <w:sectPr w:rsidR="0084328E" w:rsidSect="00DB5F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9"/>
    <w:rsid w:val="006209E0"/>
    <w:rsid w:val="0084328E"/>
    <w:rsid w:val="00D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B5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FB769AAEA20CA649F462981EB863D1B15EFDE3F3C64B48F901C1058244454DD2F91AD4D55BE63E2095ABEt0NDJ" TargetMode="External"/><Relationship Id="rId13" Type="http://schemas.openxmlformats.org/officeDocument/2006/relationships/hyperlink" Target="consultantplus://offline/ref=B19FB769AAEA20CA649F462981EB863D1B15EFDE3F3F60B98F901C1058244454DDt2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FB769AAEA20CA649F462981EB863D1B15EFDE3F3C64B48F901C1058244454DD2F91AD4D55BE63E2095ABFt0N4J" TargetMode="External"/><Relationship Id="rId12" Type="http://schemas.openxmlformats.org/officeDocument/2006/relationships/hyperlink" Target="consultantplus://offline/ref=B19FB769AAEA20CA649F462981EB863D1B15EFDE3F3C64B48F901C1058244454DD2F91AD4D55BE63E2095ABEt0N8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FB769AAEA20CA649F462981EB863D1B15EFDE3F3C64B48F901C1058244454DD2F91AD4D55BE63E2095ABFt0NCJ" TargetMode="External"/><Relationship Id="rId11" Type="http://schemas.openxmlformats.org/officeDocument/2006/relationships/hyperlink" Target="consultantplus://offline/ref=B19FB769AAEA20CA649F462981EB863D1B15EFDE3F3C64B48F901C1058244454DD2F91AD4D55BE63E2095BB7t0NBJ" TargetMode="External"/><Relationship Id="rId5" Type="http://schemas.openxmlformats.org/officeDocument/2006/relationships/hyperlink" Target="consultantplus://offline/ref=B19FB769AAEA20CA649F462981EB863D1B15EFDE3F3C64B48F901C1058244454DD2F91AD4D55BE63E2095AB0t0N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9FB769AAEA20CA649F462981EB863D1B15EFDE3F3C64B48F901C1058244454DD2F91AD4D55BE63E2095ABEt0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FB769AAEA20CA649F462981EB863D1B15EFDE3F3C64B48F901C1058244454DD2F91AD4D55BE63E2095ABEt0N8J" TargetMode="External"/><Relationship Id="rId14" Type="http://schemas.openxmlformats.org/officeDocument/2006/relationships/hyperlink" Target="consultantplus://offline/ref=B19FB769AAEA20CA649F462981EB863D1B15EFDE3F3C64B48F901C1058244454DD2F91AD4D55BE63E2095BB7t0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Nika Nika</cp:lastModifiedBy>
  <cp:revision>2</cp:revision>
  <dcterms:created xsi:type="dcterms:W3CDTF">2018-02-05T10:12:00Z</dcterms:created>
  <dcterms:modified xsi:type="dcterms:W3CDTF">2018-02-05T10:12:00Z</dcterms:modified>
</cp:coreProperties>
</file>