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75" w:rsidRDefault="007B0A75" w:rsidP="007B0A75">
      <w:pPr>
        <w:spacing w:after="0"/>
        <w:jc w:val="right"/>
      </w:pPr>
      <w:r>
        <w:t xml:space="preserve">Извлечение из Постановления Правительства </w:t>
      </w:r>
    </w:p>
    <w:p w:rsidR="007B0A75" w:rsidRDefault="007B0A75" w:rsidP="007B0A75">
      <w:pPr>
        <w:spacing w:after="0"/>
        <w:jc w:val="center"/>
      </w:pPr>
      <w:r>
        <w:t xml:space="preserve">                                                                                         Тюменской области от 03.2014 № 510-п</w:t>
      </w:r>
    </w:p>
    <w:p w:rsidR="007B0A75" w:rsidRDefault="007B0A75" w:rsidP="007B0A75">
      <w:pPr>
        <w:spacing w:after="0"/>
        <w:jc w:val="center"/>
      </w:pPr>
      <w:r>
        <w:t xml:space="preserve">                                                                                                   (в ред. постановления</w:t>
      </w:r>
      <w:r w:rsidRPr="00DB3F18">
        <w:rPr>
          <w:color w:val="392C69"/>
        </w:rPr>
        <w:t xml:space="preserve"> </w:t>
      </w:r>
      <w:r w:rsidRPr="00DB3F18">
        <w:t xml:space="preserve">от 28.12.2017 </w:t>
      </w:r>
      <w:hyperlink r:id="rId4" w:history="1">
        <w:r w:rsidRPr="00DB3F18">
          <w:t>N 683-п</w:t>
        </w:r>
      </w:hyperlink>
      <w:r>
        <w:t>)</w:t>
      </w:r>
    </w:p>
    <w:p w:rsidR="007B0A75" w:rsidRDefault="007B0A75" w:rsidP="007B0A75">
      <w:pPr>
        <w:pStyle w:val="ConsPlusNormal"/>
        <w:jc w:val="center"/>
        <w:outlineLvl w:val="2"/>
      </w:pPr>
    </w:p>
    <w:p w:rsidR="007B0A75" w:rsidRDefault="007B0A75" w:rsidP="007B0A75">
      <w:pPr>
        <w:pStyle w:val="ConsPlusNormal"/>
        <w:jc w:val="center"/>
        <w:outlineLvl w:val="2"/>
      </w:pPr>
      <w:r>
        <w:t>Подраздел 3.1. ПОРЯДОК ПРЕДОСТАВЛЕНИЯ СОЦИАЛЬНЫХ УСЛУГ</w:t>
      </w:r>
    </w:p>
    <w:p w:rsidR="007B0A75" w:rsidRDefault="007B0A75" w:rsidP="007B0A75">
      <w:pPr>
        <w:pStyle w:val="ConsPlusNormal"/>
        <w:jc w:val="center"/>
      </w:pPr>
      <w:r>
        <w:t>ПОЛУЧАТЕЛЯМ СОЦИАЛЬНЫХ УСЛУГ В СТАЦИОНАРНОЙ ФОРМЕ</w:t>
      </w:r>
    </w:p>
    <w:p w:rsidR="007B0A75" w:rsidRDefault="007B0A75" w:rsidP="007B0A75">
      <w:pPr>
        <w:pStyle w:val="ConsPlusNormal"/>
        <w:jc w:val="center"/>
      </w:pPr>
      <w:r>
        <w:t>СОЦИАЛЬНОГО ОБСЛУЖИВАНИЯ ЦЕНТРАМИ (КОМПЛЕКСНЫМИ ЦЕНТРАМИ)</w:t>
      </w:r>
    </w:p>
    <w:p w:rsidR="007B0A75" w:rsidRDefault="007B0A75" w:rsidP="007B0A75">
      <w:pPr>
        <w:pStyle w:val="ConsPlusNormal"/>
        <w:jc w:val="center"/>
      </w:pPr>
      <w:r>
        <w:t xml:space="preserve">СОЦИАЛЬНОГО ОБСЛУЖИВАНИЯ НАСЕЛЕНИЯ, </w:t>
      </w:r>
      <w:proofErr w:type="gramStart"/>
      <w:r>
        <w:t>ИМЕЮЩИМИ</w:t>
      </w:r>
      <w:proofErr w:type="gramEnd"/>
      <w:r>
        <w:t xml:space="preserve"> В СВОЕЙ</w:t>
      </w:r>
    </w:p>
    <w:p w:rsidR="007B0A75" w:rsidRDefault="007B0A75" w:rsidP="007B0A75">
      <w:pPr>
        <w:pStyle w:val="ConsPlusNormal"/>
        <w:jc w:val="center"/>
      </w:pPr>
      <w:r>
        <w:t>СТРУКТУРЕ СЕМЕЙНЫЕ ВОСПИТАТЕЛЬНЫЕ ГРУППЫ, И ДРУГИМИ</w:t>
      </w:r>
    </w:p>
    <w:p w:rsidR="007B0A75" w:rsidRDefault="007B0A75" w:rsidP="007B0A75">
      <w:pPr>
        <w:pStyle w:val="ConsPlusNormal"/>
        <w:jc w:val="center"/>
      </w:pPr>
      <w:r>
        <w:t xml:space="preserve">ЮРИДИЧЕСКИМИ ЛИЦАМИ НЕЗАВИСИМО ОТ ИХ </w:t>
      </w:r>
      <w:proofErr w:type="gramStart"/>
      <w:r>
        <w:t>ОРГАНИЗАЦИОННО-ПРАВОВОЙ</w:t>
      </w:r>
      <w:proofErr w:type="gramEnd"/>
    </w:p>
    <w:p w:rsidR="007B0A75" w:rsidRDefault="007B0A75" w:rsidP="007B0A75">
      <w:pPr>
        <w:pStyle w:val="ConsPlusNormal"/>
        <w:jc w:val="center"/>
      </w:pPr>
      <w:r>
        <w:t>ФОРМЫ И (ИЛИ) ИНДИВИДУАЛЬНЫМИ ПРЕДПРИНИМАТЕЛЯМИ,</w:t>
      </w:r>
    </w:p>
    <w:p w:rsidR="007B0A75" w:rsidRDefault="007B0A75" w:rsidP="007B0A75">
      <w:pPr>
        <w:pStyle w:val="ConsPlusNormal"/>
        <w:jc w:val="center"/>
      </w:pPr>
      <w:proofErr w:type="gramStart"/>
      <w:r>
        <w:t>ОСУЩЕСТВЛЯЮЩИМИ</w:t>
      </w:r>
      <w:proofErr w:type="gramEnd"/>
      <w:r>
        <w:t xml:space="preserve"> ДЕЯТЕЛЬНОСТЬ, АНАЛОГИЧНУЮ ДЕЯТЕЛЬНОСТИ</w:t>
      </w:r>
    </w:p>
    <w:p w:rsidR="007B0A75" w:rsidRDefault="007B0A75" w:rsidP="007B0A75">
      <w:pPr>
        <w:pStyle w:val="ConsPlusNormal"/>
        <w:jc w:val="center"/>
      </w:pPr>
      <w:r>
        <w:t>УКАЗАННОЙ ОРГАНИЗАЦИИ</w:t>
      </w:r>
    </w:p>
    <w:p w:rsidR="007B0A75" w:rsidRDefault="007B0A75" w:rsidP="007B0A75">
      <w:pPr>
        <w:pStyle w:val="ConsPlusNormal"/>
        <w:jc w:val="both"/>
      </w:pPr>
    </w:p>
    <w:p w:rsidR="007B0A75" w:rsidRDefault="007B0A75" w:rsidP="007B0A75">
      <w:pPr>
        <w:pStyle w:val="ConsPlusNormal"/>
        <w:jc w:val="center"/>
        <w:outlineLvl w:val="3"/>
      </w:pPr>
      <w:r>
        <w:t>Глава 1. ОБЩИЕ ПОЛОЖЕНИЯ</w:t>
      </w:r>
    </w:p>
    <w:p w:rsidR="007B0A75" w:rsidRDefault="007B0A75" w:rsidP="007B0A75">
      <w:pPr>
        <w:pStyle w:val="ConsPlusNormal"/>
        <w:jc w:val="both"/>
      </w:pPr>
    </w:p>
    <w:p w:rsidR="007B0A75" w:rsidRDefault="007B0A75" w:rsidP="007B0A75">
      <w:pPr>
        <w:pStyle w:val="ConsPlusNormal"/>
        <w:ind w:firstLine="540"/>
        <w:jc w:val="both"/>
      </w:pPr>
      <w:bookmarkStart w:id="0" w:name="P1418"/>
      <w:bookmarkEnd w:id="0"/>
      <w:r>
        <w:t>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7B0A75" w:rsidRDefault="007B0A75" w:rsidP="007B0A75">
      <w:pPr>
        <w:pStyle w:val="ConsPlusNormal"/>
        <w:spacing w:before="220"/>
        <w:ind w:firstLine="540"/>
        <w:jc w:val="both"/>
      </w:pPr>
      <w:r>
        <w:t>а) наличие у ребенка (в том числе находящегося под опекой, попечительством) трудностей в социальной адаптации;</w:t>
      </w:r>
    </w:p>
    <w:p w:rsidR="007B0A75" w:rsidRDefault="007B0A75" w:rsidP="007B0A75">
      <w:pPr>
        <w:pStyle w:val="ConsPlusNormal"/>
        <w:spacing w:before="220"/>
        <w:ind w:firstLine="540"/>
        <w:jc w:val="both"/>
      </w:pPr>
      <w:r>
        <w:t>б) отсутствие возможности обеспечения ухода (в том числе временного) за ребенком, а также отсутствие попечения над ним;</w:t>
      </w:r>
    </w:p>
    <w:p w:rsidR="007B0A75" w:rsidRDefault="007B0A75" w:rsidP="007B0A75">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B0A75" w:rsidRDefault="007B0A75" w:rsidP="007B0A75">
      <w:pPr>
        <w:pStyle w:val="ConsPlusNormal"/>
        <w:spacing w:before="22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7B0A75" w:rsidRDefault="007B0A75" w:rsidP="007B0A75">
      <w:pPr>
        <w:pStyle w:val="ConsPlusNormal"/>
        <w:spacing w:before="220"/>
        <w:ind w:firstLine="540"/>
        <w:jc w:val="both"/>
      </w:pPr>
      <w:proofErr w:type="spellStart"/>
      <w:r>
        <w:t>д</w:t>
      </w:r>
      <w:proofErr w:type="spellEnd"/>
      <w:r>
        <w:t>) нарушение прав и законных интересов несовершеннолетних, в том числе жестокое обращение и насилие в отношении несовершеннолетнего;</w:t>
      </w:r>
    </w:p>
    <w:p w:rsidR="007B0A75" w:rsidRDefault="007B0A75" w:rsidP="007B0A75">
      <w:pPr>
        <w:pStyle w:val="ConsPlusNormal"/>
        <w:spacing w:before="220"/>
        <w:ind w:firstLine="540"/>
        <w:jc w:val="both"/>
      </w:pPr>
      <w:r>
        <w:t>е) наличие обстоятельств, вызывающих риск оставления родителем или иным законным представителем ребенка без попечения;</w:t>
      </w:r>
    </w:p>
    <w:p w:rsidR="007B0A75" w:rsidRDefault="007B0A75" w:rsidP="007B0A75">
      <w:pPr>
        <w:pStyle w:val="ConsPlusNormal"/>
        <w:jc w:val="both"/>
      </w:pPr>
      <w:r>
        <w:t xml:space="preserve">(в ред. </w:t>
      </w:r>
      <w:hyperlink r:id="rId5" w:history="1">
        <w:r>
          <w:rPr>
            <w:color w:val="0000FF"/>
          </w:rPr>
          <w:t>постановления</w:t>
        </w:r>
      </w:hyperlink>
      <w:r>
        <w:t xml:space="preserve"> Правительства Тюменской области от 28.12.2017 N 683-п)</w:t>
      </w:r>
    </w:p>
    <w:p w:rsidR="007B0A75" w:rsidRDefault="007B0A75" w:rsidP="007B0A75">
      <w:pPr>
        <w:pStyle w:val="ConsPlusNormal"/>
        <w:spacing w:before="220"/>
        <w:ind w:firstLine="540"/>
        <w:jc w:val="both"/>
      </w:pPr>
      <w:r>
        <w:t>ж)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7B0A75" w:rsidRDefault="007B0A75" w:rsidP="007B0A75">
      <w:pPr>
        <w:pStyle w:val="ConsPlusNormal"/>
        <w:jc w:val="both"/>
      </w:pPr>
      <w:r>
        <w:t>(</w:t>
      </w:r>
      <w:proofErr w:type="spellStart"/>
      <w:r>
        <w:t>пп</w:t>
      </w:r>
      <w:proofErr w:type="spellEnd"/>
      <w:r>
        <w:t xml:space="preserve">. "ж" </w:t>
      </w:r>
      <w:proofErr w:type="gramStart"/>
      <w:r>
        <w:t>введен</w:t>
      </w:r>
      <w:proofErr w:type="gramEnd"/>
      <w:r>
        <w:t xml:space="preserve"> </w:t>
      </w:r>
      <w:hyperlink r:id="rId6" w:history="1">
        <w:r>
          <w:rPr>
            <w:color w:val="0000FF"/>
          </w:rPr>
          <w:t>постановлением</w:t>
        </w:r>
      </w:hyperlink>
      <w:r>
        <w:t xml:space="preserve"> Правительства Тюменской области от 28.12.2017 N 683-п)</w:t>
      </w:r>
    </w:p>
    <w:p w:rsidR="007B0A75" w:rsidRDefault="007B0A75" w:rsidP="007B0A75">
      <w:pPr>
        <w:pStyle w:val="ConsPlusNormal"/>
        <w:spacing w:before="220"/>
        <w:ind w:firstLine="540"/>
        <w:jc w:val="both"/>
      </w:pPr>
      <w:proofErr w:type="spellStart"/>
      <w:r>
        <w:t>з</w:t>
      </w:r>
      <w:proofErr w:type="spellEnd"/>
      <w:r>
        <w:t>) отсутствие работы и сре</w:t>
      </w:r>
      <w:proofErr w:type="gramStart"/>
      <w:r>
        <w:t>дств к с</w:t>
      </w:r>
      <w:proofErr w:type="gramEnd"/>
      <w:r>
        <w:t>уществованию у родителя или законного представителя.</w:t>
      </w:r>
    </w:p>
    <w:p w:rsidR="007B0A75" w:rsidRDefault="007B0A75" w:rsidP="007B0A75">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7" w:history="1">
        <w:r>
          <w:rPr>
            <w:color w:val="0000FF"/>
          </w:rPr>
          <w:t>постановлением</w:t>
        </w:r>
      </w:hyperlink>
      <w:r>
        <w:t xml:space="preserve"> Правительства Тюменской области от 28.12.2017 N 683-п)</w:t>
      </w:r>
    </w:p>
    <w:p w:rsidR="007B0A75" w:rsidRDefault="007B0A75" w:rsidP="007B0A75">
      <w:pPr>
        <w:pStyle w:val="ConsPlusNormal"/>
        <w:spacing w:before="220"/>
        <w:ind w:firstLine="540"/>
        <w:jc w:val="both"/>
      </w:pPr>
      <w:bookmarkStart w:id="1" w:name="P1430"/>
      <w:bookmarkEnd w:id="1"/>
      <w:r>
        <w:t xml:space="preserve">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w:t>
      </w:r>
      <w:r>
        <w:lastRenderedPageBreak/>
        <w:t>организации.</w:t>
      </w:r>
    </w:p>
    <w:p w:rsidR="007B0A75" w:rsidRDefault="007B0A75" w:rsidP="007B0A75">
      <w:pPr>
        <w:pStyle w:val="ConsPlusNormal"/>
        <w:spacing w:before="220"/>
        <w:ind w:firstLine="540"/>
        <w:jc w:val="both"/>
      </w:pPr>
      <w:r>
        <w:t>Комплексный центр социального обслуживания населения - организация, предназначенная для оказания гражданам, у которых возникли обстоятельства, ухудшающие или способные ухудшить условия их жизнедеятельности,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rsidR="007B0A75" w:rsidRDefault="007B0A75" w:rsidP="007B0A75">
      <w:pPr>
        <w:pStyle w:val="ConsPlusNormal"/>
        <w:jc w:val="both"/>
      </w:pPr>
    </w:p>
    <w:p w:rsidR="007B0A75" w:rsidRDefault="007B0A75" w:rsidP="007B0A75">
      <w:pPr>
        <w:pStyle w:val="ConsPlusNormal"/>
        <w:jc w:val="center"/>
        <w:outlineLvl w:val="3"/>
      </w:pPr>
      <w:bookmarkStart w:id="2" w:name="P1433"/>
      <w:bookmarkEnd w:id="2"/>
      <w:r>
        <w:t>Глава 2. ПЕРЕЧЕНЬ ДОКУМЕНТОВ, НЕОБХОДИМЫХ ДЛЯ ПРЕДОСТАВЛЕНИЯ</w:t>
      </w:r>
    </w:p>
    <w:p w:rsidR="007B0A75" w:rsidRDefault="007B0A75" w:rsidP="007B0A75">
      <w:pPr>
        <w:pStyle w:val="ConsPlusNormal"/>
        <w:jc w:val="center"/>
      </w:pPr>
      <w:r>
        <w:t>СОЦИАЛЬНОГО ОБСЛУЖИВАНИЯ</w:t>
      </w:r>
    </w:p>
    <w:p w:rsidR="007B0A75" w:rsidRDefault="007B0A75" w:rsidP="007B0A75">
      <w:pPr>
        <w:pStyle w:val="ConsPlusNormal"/>
        <w:jc w:val="both"/>
      </w:pPr>
    </w:p>
    <w:p w:rsidR="007B0A75" w:rsidRDefault="007B0A75" w:rsidP="007B0A75">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64" w:history="1">
        <w:r>
          <w:rPr>
            <w:color w:val="0000FF"/>
          </w:rPr>
          <w:t>пунктом 1.1 главы 1 раздела 1</w:t>
        </w:r>
      </w:hyperlink>
      <w:r>
        <w:t xml:space="preserve"> настоящего Порядка.</w:t>
      </w:r>
    </w:p>
    <w:p w:rsidR="007B0A75" w:rsidRDefault="007B0A75" w:rsidP="007B0A75">
      <w:pPr>
        <w:pStyle w:val="ConsPlusNormal"/>
        <w:spacing w:before="22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7B0A75" w:rsidRDefault="007B0A75" w:rsidP="007B0A75">
      <w:pPr>
        <w:pStyle w:val="ConsPlusNormal"/>
        <w:spacing w:before="220"/>
        <w:ind w:firstLine="540"/>
        <w:jc w:val="both"/>
      </w:pPr>
      <w:r>
        <w:t>а) копия паспорта или иного документа, удостоверяющего личность гражданина (при наличии);</w:t>
      </w:r>
    </w:p>
    <w:p w:rsidR="007B0A75" w:rsidRDefault="007B0A75" w:rsidP="007B0A75">
      <w:pPr>
        <w:pStyle w:val="ConsPlusNormal"/>
        <w:spacing w:before="220"/>
        <w:ind w:firstLine="540"/>
        <w:jc w:val="both"/>
      </w:pPr>
      <w: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rsidR="007B0A75" w:rsidRDefault="007B0A75" w:rsidP="007B0A75">
      <w:pPr>
        <w:pStyle w:val="ConsPlusNormal"/>
        <w:spacing w:before="220"/>
        <w:ind w:firstLine="540"/>
        <w:jc w:val="both"/>
      </w:pPr>
      <w: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rsidR="007B0A75" w:rsidRDefault="007B0A75" w:rsidP="007B0A75">
      <w:pPr>
        <w:pStyle w:val="ConsPlusNormal"/>
        <w:spacing w:before="220"/>
        <w:ind w:firstLine="540"/>
        <w:jc w:val="both"/>
      </w:pPr>
      <w:r>
        <w:t xml:space="preserve">г) копия заключения медицинской организации о наличии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копия заключения медицинской организации о состоянии здоровья гражданина;</w:t>
      </w:r>
    </w:p>
    <w:p w:rsidR="007B0A75" w:rsidRDefault="007B0A75" w:rsidP="007B0A75">
      <w:pPr>
        <w:pStyle w:val="ConsPlusNormal"/>
        <w:jc w:val="both"/>
      </w:pPr>
      <w:r>
        <w:t>(</w:t>
      </w:r>
      <w:proofErr w:type="spellStart"/>
      <w:r>
        <w:t>пп</w:t>
      </w:r>
      <w:proofErr w:type="spellEnd"/>
      <w:r>
        <w:t xml:space="preserve">. "г" в ред. </w:t>
      </w:r>
      <w:hyperlink r:id="rId8" w:history="1">
        <w:r>
          <w:rPr>
            <w:color w:val="0000FF"/>
          </w:rPr>
          <w:t>постановления</w:t>
        </w:r>
      </w:hyperlink>
      <w:r>
        <w:t xml:space="preserve"> Правительства Тюменской области от 28.12.2017 N 683-п)</w:t>
      </w:r>
    </w:p>
    <w:p w:rsidR="007B0A75" w:rsidRDefault="007B0A75" w:rsidP="007B0A75">
      <w:pPr>
        <w:pStyle w:val="ConsPlusNormal"/>
        <w:spacing w:before="220"/>
        <w:ind w:firstLine="540"/>
        <w:jc w:val="both"/>
      </w:pPr>
      <w:proofErr w:type="spellStart"/>
      <w:r>
        <w:t>д</w:t>
      </w:r>
      <w:proofErr w:type="spellEnd"/>
      <w:r>
        <w:t>) документ медицинской организации о помещении родителя (законного представителя) несовершеннолетнего на лечение (реабилитацию) (при наличии);</w:t>
      </w:r>
    </w:p>
    <w:p w:rsidR="007B0A75" w:rsidRDefault="007B0A75" w:rsidP="007B0A75">
      <w:pPr>
        <w:pStyle w:val="ConsPlusNormal"/>
        <w:spacing w:before="220"/>
        <w:ind w:firstLine="540"/>
        <w:jc w:val="both"/>
      </w:pPr>
      <w:r>
        <w:t>е)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7B0A75" w:rsidRDefault="007B0A75" w:rsidP="007B0A75">
      <w:pPr>
        <w:pStyle w:val="ConsPlusNormal"/>
        <w:spacing w:before="220"/>
        <w:ind w:firstLine="540"/>
        <w:jc w:val="both"/>
      </w:pPr>
      <w:r>
        <w:t>ж)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7B0A75" w:rsidRDefault="007B0A75" w:rsidP="007B0A75">
      <w:pPr>
        <w:pStyle w:val="ConsPlusNormal"/>
        <w:spacing w:before="220"/>
        <w:ind w:firstLine="540"/>
        <w:jc w:val="both"/>
      </w:pPr>
      <w:proofErr w:type="spellStart"/>
      <w:r>
        <w:t>з</w:t>
      </w:r>
      <w:proofErr w:type="spellEnd"/>
      <w:r>
        <w:t>)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7B0A75" w:rsidRDefault="007B0A75" w:rsidP="007B0A75">
      <w:pPr>
        <w:pStyle w:val="ConsPlusNormal"/>
        <w:spacing w:before="220"/>
        <w:ind w:firstLine="540"/>
        <w:jc w:val="both"/>
      </w:pPr>
      <w:r>
        <w:t xml:space="preserve">2.3. По желанию гражданина либо его представителя к заявлению могут быть </w:t>
      </w:r>
      <w:proofErr w:type="gramStart"/>
      <w:r>
        <w:t>приложены</w:t>
      </w:r>
      <w:proofErr w:type="gramEnd"/>
      <w:r>
        <w:t>:</w:t>
      </w:r>
    </w:p>
    <w:p w:rsidR="007B0A75" w:rsidRDefault="007B0A75" w:rsidP="007B0A75">
      <w:pPr>
        <w:pStyle w:val="ConsPlusNormal"/>
        <w:spacing w:before="220"/>
        <w:ind w:firstLine="540"/>
        <w:jc w:val="both"/>
      </w:pPr>
      <w:r>
        <w:t xml:space="preserve">а) копия свидетельства о рождении (для несовершеннолетних, не достигших возраста 14 </w:t>
      </w:r>
      <w:r>
        <w:lastRenderedPageBreak/>
        <w:t>лет);</w:t>
      </w:r>
    </w:p>
    <w:p w:rsidR="007B0A75" w:rsidRDefault="007B0A75" w:rsidP="007B0A75">
      <w:pPr>
        <w:pStyle w:val="ConsPlusNormal"/>
        <w:spacing w:before="220"/>
        <w:ind w:firstLine="540"/>
        <w:jc w:val="both"/>
      </w:pPr>
      <w:r>
        <w:t>б) копия страхового свидетельства государственного пенсионного страхования гражданина.</w:t>
      </w:r>
    </w:p>
    <w:p w:rsidR="007B0A75" w:rsidRDefault="007B0A75" w:rsidP="007B0A75">
      <w:pPr>
        <w:pStyle w:val="ConsPlusNormal"/>
        <w:jc w:val="both"/>
      </w:pPr>
    </w:p>
    <w:p w:rsidR="007B0A75" w:rsidRDefault="007B0A75" w:rsidP="007B0A75">
      <w:pPr>
        <w:pStyle w:val="ConsPlusNormal"/>
        <w:jc w:val="center"/>
        <w:outlineLvl w:val="3"/>
      </w:pPr>
      <w:r>
        <w:t>Глава 3. ПРАВИЛА ПРЕДОСТАВЛЕНИЯ СОЦИАЛЬНЫХ УСЛУГ БЕСПЛАТНО</w:t>
      </w:r>
    </w:p>
    <w:p w:rsidR="007B0A75" w:rsidRDefault="007B0A75" w:rsidP="007B0A75">
      <w:pPr>
        <w:pStyle w:val="ConsPlusNormal"/>
        <w:jc w:val="center"/>
      </w:pPr>
      <w:r>
        <w:t>ЛИБО ЗА ПЛАТУ ИЛИ ЧАСТИЧНУЮ ПЛАТУ</w:t>
      </w:r>
    </w:p>
    <w:p w:rsidR="007B0A75" w:rsidRDefault="007B0A75" w:rsidP="007B0A75">
      <w:pPr>
        <w:pStyle w:val="ConsPlusNormal"/>
        <w:jc w:val="both"/>
      </w:pPr>
    </w:p>
    <w:p w:rsidR="007B0A75" w:rsidRDefault="007B0A75" w:rsidP="007B0A75">
      <w:pPr>
        <w:pStyle w:val="ConsPlusNormal"/>
        <w:ind w:firstLine="540"/>
        <w:jc w:val="both"/>
      </w:pPr>
      <w:r>
        <w:t xml:space="preserve">3.1. Социальные услуги в стационарной форме социального обслуживания, указанные в </w:t>
      </w:r>
      <w:hyperlink r:id="rId9"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1418" w:history="1">
        <w:r>
          <w:rPr>
            <w:color w:val="0000FF"/>
          </w:rPr>
          <w:t>пункте 1.1 главы 1</w:t>
        </w:r>
      </w:hyperlink>
      <w:r>
        <w:t xml:space="preserve"> настоящего подраздела, предоставляются бесплатно.</w:t>
      </w:r>
    </w:p>
    <w:p w:rsidR="007B0A75" w:rsidRDefault="007B0A75" w:rsidP="007B0A75">
      <w:pPr>
        <w:pStyle w:val="ConsPlusNormal"/>
        <w:spacing w:before="220"/>
        <w:ind w:firstLine="540"/>
        <w:jc w:val="both"/>
      </w:pPr>
      <w:r>
        <w:t xml:space="preserve">3.2.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0"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7B0A75" w:rsidRDefault="007B0A75" w:rsidP="007B0A75">
      <w:pPr>
        <w:pStyle w:val="ConsPlusNormal"/>
        <w:jc w:val="both"/>
      </w:pPr>
    </w:p>
    <w:p w:rsidR="007B0A75" w:rsidRDefault="007B0A75" w:rsidP="007B0A75">
      <w:pPr>
        <w:pStyle w:val="ConsPlusNormal"/>
        <w:jc w:val="center"/>
        <w:outlineLvl w:val="3"/>
      </w:pPr>
      <w:r>
        <w:t>Глава 4. ПОРЯДОК ПРЕДОСТАВЛЕНИЯ СОЦИАЛЬНЫХ УСЛУГ</w:t>
      </w:r>
    </w:p>
    <w:p w:rsidR="007B0A75" w:rsidRDefault="007B0A75" w:rsidP="007B0A75">
      <w:pPr>
        <w:pStyle w:val="ConsPlusNormal"/>
        <w:jc w:val="center"/>
      </w:pPr>
      <w:r>
        <w:t>В СТАЦИОНАРНОЙ ФОРМЕ СОЦИАЛЬНОГО ОБСЛУЖИВАНИЯ</w:t>
      </w:r>
    </w:p>
    <w:p w:rsidR="007B0A75" w:rsidRDefault="007B0A75" w:rsidP="007B0A75">
      <w:pPr>
        <w:pStyle w:val="ConsPlusNormal"/>
        <w:jc w:val="both"/>
      </w:pPr>
    </w:p>
    <w:p w:rsidR="007B0A75" w:rsidRDefault="007B0A75" w:rsidP="007B0A75">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418"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11"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7B0A75" w:rsidRDefault="007B0A75" w:rsidP="007B0A75">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433" w:history="1">
        <w:r>
          <w:rPr>
            <w:color w:val="0000FF"/>
          </w:rPr>
          <w:t>главе 2</w:t>
        </w:r>
      </w:hyperlink>
      <w:r>
        <w:t xml:space="preserve"> настоящего подраздела.</w:t>
      </w:r>
    </w:p>
    <w:p w:rsidR="007B0A75" w:rsidRDefault="007B0A75" w:rsidP="007B0A75">
      <w:pPr>
        <w:pStyle w:val="ConsPlusNormal"/>
        <w:spacing w:before="220"/>
        <w:ind w:firstLine="540"/>
        <w:jc w:val="both"/>
      </w:pPr>
      <w:r>
        <w:t xml:space="preserve">4.3. При обращении к поставщику социальных услуг в соответствии с </w:t>
      </w:r>
      <w:hyperlink w:anchor="P125" w:history="1">
        <w:r>
          <w:rPr>
            <w:color w:val="0000FF"/>
          </w:rPr>
          <w:t>пунктом 2.4 главы 2 раздела 1</w:t>
        </w:r>
      </w:hyperlink>
      <w:r>
        <w:t xml:space="preserve"> гражданин, его представитель представляют следующие документы:</w:t>
      </w:r>
    </w:p>
    <w:p w:rsidR="007B0A75" w:rsidRDefault="007B0A75" w:rsidP="007B0A75">
      <w:pPr>
        <w:pStyle w:val="ConsPlusNormal"/>
        <w:spacing w:before="220"/>
        <w:ind w:firstLine="540"/>
        <w:jc w:val="both"/>
      </w:pPr>
      <w:r>
        <w:t>а) индивидуальную программу предоставления социальных услуг;</w:t>
      </w:r>
    </w:p>
    <w:p w:rsidR="007B0A75" w:rsidRDefault="007B0A75" w:rsidP="007B0A75">
      <w:pPr>
        <w:pStyle w:val="ConsPlusNormal"/>
        <w:spacing w:before="220"/>
        <w:ind w:firstLine="540"/>
        <w:jc w:val="both"/>
      </w:pPr>
      <w:r>
        <w:t>б)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7B0A75" w:rsidRDefault="007B0A75" w:rsidP="007B0A75">
      <w:pPr>
        <w:pStyle w:val="ConsPlusNormal"/>
        <w:spacing w:before="220"/>
        <w:ind w:firstLine="540"/>
        <w:jc w:val="both"/>
      </w:pPr>
      <w: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(для несовершеннолетних старше 14 лет) (при наличии);</w:t>
      </w:r>
    </w:p>
    <w:p w:rsidR="007B0A75" w:rsidRDefault="007B0A75" w:rsidP="007B0A75">
      <w:pPr>
        <w:pStyle w:val="ConsPlusNormal"/>
        <w:spacing w:before="220"/>
        <w:ind w:firstLine="540"/>
        <w:jc w:val="both"/>
      </w:pPr>
      <w:r>
        <w:t>г) паспорт или иной документ, удостоверяющий личность родителей, законных представителей (при наличии);</w:t>
      </w:r>
    </w:p>
    <w:p w:rsidR="007B0A75" w:rsidRDefault="007B0A75" w:rsidP="007B0A75">
      <w:pPr>
        <w:pStyle w:val="ConsPlusNormal"/>
        <w:spacing w:before="220"/>
        <w:ind w:firstLine="540"/>
        <w:jc w:val="both"/>
      </w:pPr>
      <w:proofErr w:type="spellStart"/>
      <w:r>
        <w:t>д</w:t>
      </w:r>
      <w:proofErr w:type="spellEnd"/>
      <w:r>
        <w:t xml:space="preserve">) медицинские документы: заключение медицинской организации о состоянии здоровья гражданина; а также при наличии полис обязательного медицинского страхования и сертификат о </w:t>
      </w:r>
      <w:r>
        <w:lastRenderedPageBreak/>
        <w:t>прививках;</w:t>
      </w:r>
    </w:p>
    <w:p w:rsidR="007B0A75" w:rsidRDefault="007B0A75" w:rsidP="007B0A75">
      <w:pPr>
        <w:pStyle w:val="ConsPlusNormal"/>
        <w:spacing w:before="220"/>
        <w:ind w:firstLine="540"/>
        <w:jc w:val="both"/>
      </w:pPr>
      <w:r>
        <w:t>е) документы из образовательной организации: личное школьное дело, медицинская карта (для несовершеннолетних школьного возраста).</w:t>
      </w:r>
    </w:p>
    <w:p w:rsidR="007B0A75" w:rsidRDefault="007B0A75" w:rsidP="007B0A75">
      <w:pPr>
        <w:pStyle w:val="ConsPlusNormal"/>
        <w:spacing w:before="220"/>
        <w:ind w:firstLine="540"/>
        <w:jc w:val="both"/>
      </w:pPr>
      <w:r>
        <w:t>4.4. Управлением дополнительно поставщику социальных услуг представляются копии следующих документов:</w:t>
      </w:r>
    </w:p>
    <w:p w:rsidR="007B0A75" w:rsidRDefault="007B0A75" w:rsidP="007B0A75">
      <w:pPr>
        <w:pStyle w:val="ConsPlusNormal"/>
        <w:spacing w:before="220"/>
        <w:ind w:firstLine="540"/>
        <w:jc w:val="both"/>
      </w:pPr>
      <w:proofErr w:type="gramStart"/>
      <w:r>
        <w:t>а)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roofErr w:type="gramEnd"/>
    </w:p>
    <w:p w:rsidR="007B0A75" w:rsidRDefault="007B0A75" w:rsidP="007B0A75">
      <w:pPr>
        <w:pStyle w:val="ConsPlusNormal"/>
        <w:spacing w:before="220"/>
        <w:ind w:firstLine="540"/>
        <w:jc w:val="both"/>
      </w:pPr>
      <w: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7B0A75" w:rsidRDefault="007B0A75" w:rsidP="007B0A75">
      <w:pPr>
        <w:pStyle w:val="ConsPlusNormal"/>
        <w:spacing w:before="220"/>
        <w:ind w:firstLine="540"/>
        <w:jc w:val="both"/>
      </w:pPr>
      <w: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7B0A75" w:rsidRDefault="007B0A75" w:rsidP="007B0A75">
      <w:pPr>
        <w:pStyle w:val="ConsPlusNormal"/>
        <w:spacing w:before="220"/>
        <w:ind w:firstLine="540"/>
        <w:jc w:val="both"/>
      </w:pPr>
      <w:r>
        <w:t xml:space="preserve">4.5. При приеме несовершеннолетнего в экстренном порядке поставщик социальных услуг руководствуется нормами Федерального </w:t>
      </w:r>
      <w:hyperlink r:id="rId12" w:history="1">
        <w:r>
          <w:rPr>
            <w:color w:val="0000FF"/>
          </w:rPr>
          <w:t>закона</w:t>
        </w:r>
      </w:hyperlink>
      <w:r>
        <w:t xml:space="preserve"> от 24.06.1999 N 120-ФЗ "Об основах системы профилактики безнадзорности и правонарушений несовершеннолетних". Поставщик социальных услуг при наличии сведений о месте жительства или месте пребывания родителей (законных представителей) в течение 12 часов с момента поступления несовершеннолетнего уведомляет его родителей (законных представителей) либо в течение суток орган опеки и попечительства о нахождении несовершеннолетнего гражданина в стационарном отделении. При установлении родителей (законных представителей) в случае выявления у несовершеннолетнего 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rsidR="007B0A75" w:rsidRDefault="007B0A75" w:rsidP="007B0A75">
      <w:pPr>
        <w:pStyle w:val="ConsPlusNormal"/>
        <w:spacing w:before="220"/>
        <w:ind w:firstLine="540"/>
        <w:jc w:val="both"/>
      </w:pPr>
      <w:r>
        <w:t xml:space="preserve">4.6. Социальные услуги в стационарной форме социального обслуживания для граждан, указанных в </w:t>
      </w:r>
      <w:hyperlink w:anchor="P1418" w:history="1">
        <w:r>
          <w:rPr>
            <w:color w:val="0000FF"/>
          </w:rPr>
          <w:t>пункте 1.1 главы 1</w:t>
        </w:r>
      </w:hyperlink>
      <w:r>
        <w:t xml:space="preserve"> настоящего подраздела, зачисленных в семейную воспитательную группу, предоставляются на срок не более одного месяца. Срок предоставления социальных услуг может быть продлен, но не более чем на три месяца в следующих случаях:</w:t>
      </w:r>
    </w:p>
    <w:p w:rsidR="007B0A75" w:rsidRDefault="007B0A75" w:rsidP="007B0A75">
      <w:pPr>
        <w:pStyle w:val="ConsPlusNormal"/>
        <w:spacing w:before="220"/>
        <w:ind w:firstLine="540"/>
        <w:jc w:val="both"/>
      </w:pPr>
      <w:r>
        <w:t>а) длительное стационарное лечение родителей несовершеннолетнего;</w:t>
      </w:r>
    </w:p>
    <w:p w:rsidR="007B0A75" w:rsidRDefault="007B0A75" w:rsidP="007B0A75">
      <w:pPr>
        <w:pStyle w:val="ConsPlusNormal"/>
        <w:spacing w:before="220"/>
        <w:ind w:firstLine="540"/>
        <w:jc w:val="both"/>
      </w:pPr>
      <w:r>
        <w:t>б) длительное оформление документов, необходимых для получения гражданства Российской Федерации несовершеннолетнему;</w:t>
      </w:r>
    </w:p>
    <w:p w:rsidR="007B0A75" w:rsidRDefault="007B0A75" w:rsidP="007B0A75">
      <w:pPr>
        <w:pStyle w:val="ConsPlusNormal"/>
        <w:spacing w:before="220"/>
        <w:ind w:firstLine="540"/>
        <w:jc w:val="both"/>
      </w:pPr>
      <w:r>
        <w:t>в) осуществления мероприятий по розыску родителей (законных представителей) несовершеннолетнего;</w:t>
      </w:r>
    </w:p>
    <w:p w:rsidR="007B0A75" w:rsidRDefault="007B0A75" w:rsidP="007B0A75">
      <w:pPr>
        <w:pStyle w:val="ConsPlusNormal"/>
        <w:spacing w:before="220"/>
        <w:ind w:firstLine="540"/>
        <w:jc w:val="both"/>
      </w:pPr>
      <w:r>
        <w:t xml:space="preserve">г) отсутствие жилого помещения либо признание жилого помещения </w:t>
      </w:r>
      <w:proofErr w:type="gramStart"/>
      <w:r>
        <w:t>непригодным</w:t>
      </w:r>
      <w:proofErr w:type="gramEnd"/>
      <w:r>
        <w:t xml:space="preserve"> для проживания или аварийным;</w:t>
      </w:r>
    </w:p>
    <w:p w:rsidR="007B0A75" w:rsidRDefault="007B0A75" w:rsidP="007B0A75">
      <w:pPr>
        <w:pStyle w:val="ConsPlusNormal"/>
        <w:jc w:val="both"/>
      </w:pPr>
      <w:r>
        <w:t xml:space="preserve">(в ред. </w:t>
      </w:r>
      <w:hyperlink r:id="rId13" w:history="1">
        <w:r>
          <w:rPr>
            <w:color w:val="0000FF"/>
          </w:rPr>
          <w:t>постановления</w:t>
        </w:r>
      </w:hyperlink>
      <w:r>
        <w:t xml:space="preserve"> Правительства Тюменской области от 28.12.2017 N 683-п)</w:t>
      </w:r>
    </w:p>
    <w:p w:rsidR="007B0A75" w:rsidRDefault="007B0A75" w:rsidP="007B0A75">
      <w:pPr>
        <w:pStyle w:val="ConsPlusNormal"/>
        <w:spacing w:before="220"/>
        <w:ind w:firstLine="540"/>
        <w:jc w:val="both"/>
      </w:pPr>
      <w:proofErr w:type="spellStart"/>
      <w:r>
        <w:t>д</w:t>
      </w:r>
      <w:proofErr w:type="spellEnd"/>
      <w:r>
        <w:t>) необходимость решения вопросов по дальнейшему жизнеустройству несовершеннолетнего.</w:t>
      </w:r>
    </w:p>
    <w:p w:rsidR="007B0A75" w:rsidRDefault="007B0A75" w:rsidP="007B0A75">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4" w:history="1">
        <w:r>
          <w:rPr>
            <w:color w:val="0000FF"/>
          </w:rPr>
          <w:t>постановлением</w:t>
        </w:r>
      </w:hyperlink>
      <w:r>
        <w:t xml:space="preserve"> Правительства Тюменской области от 28.12.2017 N 683-п)</w:t>
      </w:r>
    </w:p>
    <w:p w:rsidR="007B0A75" w:rsidRDefault="007B0A75" w:rsidP="007B0A75">
      <w:pPr>
        <w:pStyle w:val="ConsPlusNormal"/>
        <w:spacing w:before="220"/>
        <w:ind w:firstLine="540"/>
        <w:jc w:val="both"/>
      </w:pPr>
      <w:r>
        <w:t xml:space="preserve">4.7. Для продления срока предоставления социальных услуг поставщик социальных услуг </w:t>
      </w:r>
      <w:r>
        <w:lastRenderedPageBreak/>
        <w:t>направляет в Управление заявление гражданина либо его представителя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rsidR="007B0A75" w:rsidRDefault="007B0A75" w:rsidP="007B0A75">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rsidR="007B0A75" w:rsidRDefault="007B0A75" w:rsidP="007B0A75">
      <w:pPr>
        <w:pStyle w:val="ConsPlusNormal"/>
        <w:spacing w:before="220"/>
        <w:ind w:firstLine="540"/>
        <w:jc w:val="both"/>
      </w:pPr>
      <w:r>
        <w:t xml:space="preserve">4.8. Социальное обслуживание граждан, указанных в </w:t>
      </w:r>
      <w:hyperlink w:anchor="P1418" w:history="1">
        <w:r>
          <w:rPr>
            <w:color w:val="0000FF"/>
          </w:rPr>
          <w:t>пункте 1.1 главы 1</w:t>
        </w:r>
      </w:hyperlink>
      <w:r>
        <w:t xml:space="preserve"> настоящего подраздела, осуществляется поставщиком социальных услуг с привлечением на основании трудового договора граждан, осуществляющих функции воспитателей семейных воспитательных групп. Положение о семейной воспитательной группе утверждается Правительством Тюменской области.</w:t>
      </w:r>
    </w:p>
    <w:p w:rsidR="007B0A75" w:rsidRDefault="007B0A75" w:rsidP="007B0A75">
      <w:pPr>
        <w:pStyle w:val="ConsPlusNormal"/>
        <w:spacing w:before="220"/>
        <w:ind w:firstLine="540"/>
        <w:jc w:val="both"/>
      </w:pPr>
      <w:r>
        <w:t xml:space="preserve">4.9. По окончании пребывания несовершеннолетнего на реабилитации в семейной воспитательной группе центрами (комплексными центрами) социального обслуживания населения, органами или учреждениями системы профилактики безнадзорности и правонарушений несовершеннолетних по месту жительства несовершеннолетнего в </w:t>
      </w:r>
      <w:proofErr w:type="spellStart"/>
      <w:r>
        <w:t>постреабилитационный</w:t>
      </w:r>
      <w:proofErr w:type="spellEnd"/>
      <w:r>
        <w:t xml:space="preserve"> период (в течение не </w:t>
      </w:r>
      <w:proofErr w:type="gramStart"/>
      <w:r>
        <w:t>менее трех месяцев) осуществляется</w:t>
      </w:r>
      <w:proofErr w:type="gramEnd"/>
      <w:r>
        <w:t xml:space="preserve"> социальное сопровождение несовершеннолетнего и его семьи в соответствии с действующим законодательством.</w:t>
      </w:r>
    </w:p>
    <w:p w:rsidR="007B0A75" w:rsidRDefault="007B0A75" w:rsidP="007B0A75">
      <w:pPr>
        <w:pStyle w:val="ConsPlusNormal"/>
        <w:jc w:val="both"/>
      </w:pPr>
      <w:r>
        <w:t xml:space="preserve">(п. 4.9 </w:t>
      </w:r>
      <w:proofErr w:type="gramStart"/>
      <w:r>
        <w:t>введен</w:t>
      </w:r>
      <w:proofErr w:type="gramEnd"/>
      <w:r>
        <w:t xml:space="preserve"> </w:t>
      </w:r>
      <w:hyperlink r:id="rId15" w:history="1">
        <w:r>
          <w:rPr>
            <w:color w:val="0000FF"/>
          </w:rPr>
          <w:t>постановлением</w:t>
        </w:r>
      </w:hyperlink>
      <w:r>
        <w:t xml:space="preserve"> Правительства Тюменской области от 28.12.2017 N 683-п)</w:t>
      </w:r>
    </w:p>
    <w:p w:rsidR="007B0A75" w:rsidRDefault="007B0A75" w:rsidP="007B0A75">
      <w:pPr>
        <w:pStyle w:val="ConsPlusNormal"/>
        <w:jc w:val="both"/>
      </w:pPr>
    </w:p>
    <w:p w:rsidR="007B0A75" w:rsidRDefault="007B0A75" w:rsidP="007B0A75">
      <w:pPr>
        <w:pStyle w:val="ConsPlusNormal"/>
        <w:jc w:val="both"/>
      </w:pPr>
    </w:p>
    <w:p w:rsidR="007B0A75" w:rsidRDefault="007B0A75" w:rsidP="007B0A75">
      <w:pPr>
        <w:pStyle w:val="ConsPlusNormal"/>
        <w:jc w:val="both"/>
      </w:pPr>
    </w:p>
    <w:p w:rsidR="007B0A75" w:rsidRDefault="007B0A75" w:rsidP="007B0A75">
      <w:pPr>
        <w:pStyle w:val="ConsPlusNormal"/>
        <w:jc w:val="both"/>
      </w:pPr>
    </w:p>
    <w:p w:rsidR="007B0A75" w:rsidRDefault="007B0A75" w:rsidP="007B0A75">
      <w:pPr>
        <w:pStyle w:val="ConsPlusNormal"/>
        <w:jc w:val="both"/>
      </w:pPr>
    </w:p>
    <w:p w:rsidR="007B0A75" w:rsidRDefault="007B0A75" w:rsidP="007B0A75">
      <w:pPr>
        <w:sectPr w:rsidR="007B0A75">
          <w:pgSz w:w="11905" w:h="16838"/>
          <w:pgMar w:top="1134" w:right="850" w:bottom="1134" w:left="1701" w:header="0" w:footer="0" w:gutter="0"/>
          <w:cols w:space="720"/>
        </w:sectPr>
      </w:pPr>
    </w:p>
    <w:p w:rsidR="007B0A75" w:rsidRDefault="007B0A75" w:rsidP="007B0A75">
      <w:pPr>
        <w:pStyle w:val="ConsPlusNormal"/>
        <w:jc w:val="right"/>
        <w:outlineLvl w:val="2"/>
      </w:pPr>
      <w:r>
        <w:lastRenderedPageBreak/>
        <w:t>Приложение</w:t>
      </w:r>
    </w:p>
    <w:p w:rsidR="007B0A75" w:rsidRDefault="007B0A75" w:rsidP="007B0A75">
      <w:pPr>
        <w:pStyle w:val="ConsPlusNormal"/>
        <w:jc w:val="right"/>
      </w:pPr>
      <w:r>
        <w:t>к подразделу 3.1 раздела 2</w:t>
      </w:r>
    </w:p>
    <w:p w:rsidR="007B0A75" w:rsidRDefault="007B0A75" w:rsidP="007B0A75">
      <w:pPr>
        <w:pStyle w:val="ConsPlusNormal"/>
        <w:jc w:val="both"/>
      </w:pPr>
    </w:p>
    <w:p w:rsidR="007B0A75" w:rsidRDefault="007B0A75" w:rsidP="007B0A75">
      <w:pPr>
        <w:pStyle w:val="ConsPlusTitle"/>
        <w:jc w:val="center"/>
      </w:pPr>
      <w:r>
        <w:t>СТАНДАРТЫ</w:t>
      </w:r>
    </w:p>
    <w:p w:rsidR="007B0A75" w:rsidRDefault="007B0A75" w:rsidP="007B0A75">
      <w:pPr>
        <w:pStyle w:val="ConsPlusTitle"/>
        <w:jc w:val="center"/>
      </w:pPr>
      <w:r>
        <w:t>СОЦИАЛЬНЫХ УСЛУГ, ПРЕДОСТАВЛЯЕМЫХ В СТАЦИОНАРНОЙ ФОРМЕ</w:t>
      </w:r>
    </w:p>
    <w:p w:rsidR="007B0A75" w:rsidRDefault="007B0A75" w:rsidP="007B0A75">
      <w:pPr>
        <w:pStyle w:val="ConsPlusTitle"/>
        <w:jc w:val="center"/>
      </w:pPr>
      <w:r>
        <w:t>ЦЕНТРАМИ (КОМПЛЕКСНЫМИ ЦЕНТРАМИ) СОЦИАЛЬНОГО ОБСЛУЖИВАНИЯ</w:t>
      </w:r>
    </w:p>
    <w:p w:rsidR="007B0A75" w:rsidRDefault="007B0A75" w:rsidP="007B0A75">
      <w:pPr>
        <w:pStyle w:val="ConsPlusTitle"/>
        <w:jc w:val="center"/>
      </w:pPr>
      <w:r>
        <w:t xml:space="preserve">НАСЕЛЕНИЯ, </w:t>
      </w:r>
      <w:proofErr w:type="gramStart"/>
      <w:r>
        <w:t>ИМЕЮЩИМИ</w:t>
      </w:r>
      <w:proofErr w:type="gramEnd"/>
      <w:r>
        <w:t xml:space="preserve"> В СВОЕЙ СТРУКТУРЕ СЕМЕЙНЫЕ</w:t>
      </w:r>
    </w:p>
    <w:p w:rsidR="007B0A75" w:rsidRDefault="007B0A75" w:rsidP="007B0A75">
      <w:pPr>
        <w:pStyle w:val="ConsPlusTitle"/>
        <w:jc w:val="center"/>
      </w:pPr>
      <w:r>
        <w:t>ВОСПИТАТЕЛЬНЫЕ ГРУППЫ, И ДРУГИМИ ЮРИДИЧЕСКИМИ ЛИЦАМИ</w:t>
      </w:r>
    </w:p>
    <w:p w:rsidR="007B0A75" w:rsidRDefault="007B0A75" w:rsidP="007B0A75">
      <w:pPr>
        <w:pStyle w:val="ConsPlusTitle"/>
        <w:jc w:val="center"/>
      </w:pPr>
      <w:r>
        <w:t>НЕЗАВИСИМО ОТ ИХ ОРГАНИЗАЦИОННО-ПРАВОВОЙ ФОРМЫ И (ИЛИ)</w:t>
      </w:r>
    </w:p>
    <w:p w:rsidR="007B0A75" w:rsidRDefault="007B0A75" w:rsidP="007B0A75">
      <w:pPr>
        <w:pStyle w:val="ConsPlusTitle"/>
        <w:jc w:val="center"/>
      </w:pPr>
      <w:r>
        <w:t>ИНДИВИДУАЛЬНЫМИ ПРЕДПРИНИМАТЕЛЯМИ, ОСУЩЕСТВЛЯЮЩИМИ</w:t>
      </w:r>
    </w:p>
    <w:p w:rsidR="007B0A75" w:rsidRDefault="007B0A75" w:rsidP="007B0A75">
      <w:pPr>
        <w:pStyle w:val="ConsPlusTitle"/>
        <w:jc w:val="center"/>
      </w:pPr>
      <w:r>
        <w:t>ДЕЯТЕЛЬНОСТЬ, АНАЛОГИЧНУЮ ДЕЯТЕЛЬНОСТИ УКАЗАННОЙ ОРГАНИЗАЦИИ</w:t>
      </w:r>
    </w:p>
    <w:p w:rsidR="007B0A75" w:rsidRDefault="007B0A75" w:rsidP="007B0A7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0A75" w:rsidTr="0095669C">
        <w:trPr>
          <w:jc w:val="center"/>
        </w:trPr>
        <w:tc>
          <w:tcPr>
            <w:tcW w:w="9294" w:type="dxa"/>
            <w:tcBorders>
              <w:top w:val="nil"/>
              <w:left w:val="single" w:sz="24" w:space="0" w:color="CED3F1"/>
              <w:bottom w:val="nil"/>
              <w:right w:val="single" w:sz="24" w:space="0" w:color="F4F3F8"/>
            </w:tcBorders>
            <w:shd w:val="clear" w:color="auto" w:fill="F4F3F8"/>
          </w:tcPr>
          <w:p w:rsidR="007B0A75" w:rsidRDefault="007B0A75" w:rsidP="0095669C">
            <w:pPr>
              <w:pStyle w:val="ConsPlusNormal"/>
              <w:jc w:val="center"/>
            </w:pPr>
            <w:r>
              <w:rPr>
                <w:color w:val="392C69"/>
              </w:rPr>
              <w:t>Список изменяющих документов</w:t>
            </w:r>
          </w:p>
          <w:p w:rsidR="007B0A75" w:rsidRDefault="007B0A75" w:rsidP="0095669C">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Тюменской области от 28.12.2017 N 683-п)</w:t>
            </w:r>
          </w:p>
        </w:tc>
      </w:tr>
    </w:tbl>
    <w:p w:rsidR="007B0A75" w:rsidRDefault="007B0A75" w:rsidP="007B0A75">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6"/>
        <w:gridCol w:w="3686"/>
        <w:gridCol w:w="3118"/>
        <w:gridCol w:w="1985"/>
        <w:gridCol w:w="1984"/>
        <w:gridCol w:w="2268"/>
      </w:tblGrid>
      <w:tr w:rsidR="007B0A75" w:rsidTr="007B0A75">
        <w:tc>
          <w:tcPr>
            <w:tcW w:w="454" w:type="dxa"/>
            <w:vAlign w:val="center"/>
          </w:tcPr>
          <w:p w:rsidR="007B0A75" w:rsidRDefault="007B0A75" w:rsidP="0095669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6" w:type="dxa"/>
            <w:vAlign w:val="center"/>
          </w:tcPr>
          <w:p w:rsidR="007B0A75" w:rsidRDefault="007B0A75" w:rsidP="0095669C">
            <w:pPr>
              <w:pStyle w:val="ConsPlusNormal"/>
              <w:jc w:val="center"/>
            </w:pPr>
            <w:r>
              <w:t>Наименование социальной услуги</w:t>
            </w:r>
          </w:p>
        </w:tc>
        <w:tc>
          <w:tcPr>
            <w:tcW w:w="3686" w:type="dxa"/>
            <w:vAlign w:val="center"/>
          </w:tcPr>
          <w:p w:rsidR="007B0A75" w:rsidRDefault="007B0A75" w:rsidP="0095669C">
            <w:pPr>
              <w:pStyle w:val="ConsPlusNormal"/>
              <w:jc w:val="center"/>
            </w:pPr>
            <w:r>
              <w:t>Описание социальной услуги, в том числе ее объем</w:t>
            </w:r>
          </w:p>
        </w:tc>
        <w:tc>
          <w:tcPr>
            <w:tcW w:w="3118" w:type="dxa"/>
            <w:vAlign w:val="center"/>
          </w:tcPr>
          <w:p w:rsidR="007B0A75" w:rsidRDefault="007B0A75" w:rsidP="0095669C">
            <w:pPr>
              <w:pStyle w:val="ConsPlusNormal"/>
              <w:jc w:val="center"/>
            </w:pPr>
            <w:r>
              <w:t>Сроки предоставления социальной услуги</w:t>
            </w:r>
          </w:p>
        </w:tc>
        <w:tc>
          <w:tcPr>
            <w:tcW w:w="1985" w:type="dxa"/>
            <w:vAlign w:val="center"/>
          </w:tcPr>
          <w:p w:rsidR="007B0A75" w:rsidRDefault="007B0A75" w:rsidP="0095669C">
            <w:pPr>
              <w:pStyle w:val="ConsPlusNormal"/>
              <w:jc w:val="center"/>
            </w:pPr>
            <w:proofErr w:type="spellStart"/>
            <w:r>
              <w:t>Подушевой</w:t>
            </w:r>
            <w:proofErr w:type="spellEnd"/>
            <w:r>
              <w:t xml:space="preserve"> норматив финансирования социальной услуги</w:t>
            </w:r>
          </w:p>
        </w:tc>
        <w:tc>
          <w:tcPr>
            <w:tcW w:w="1984" w:type="dxa"/>
            <w:vAlign w:val="center"/>
          </w:tcPr>
          <w:p w:rsidR="007B0A75" w:rsidRDefault="007B0A75" w:rsidP="0095669C">
            <w:pPr>
              <w:pStyle w:val="ConsPlusNormal"/>
              <w:jc w:val="center"/>
            </w:pPr>
            <w:r>
              <w:t>Показатели качества и оценка результатов предоставления социальной услуги</w:t>
            </w:r>
          </w:p>
        </w:tc>
        <w:tc>
          <w:tcPr>
            <w:tcW w:w="2268" w:type="dxa"/>
            <w:vAlign w:val="center"/>
          </w:tcPr>
          <w:p w:rsidR="007B0A75" w:rsidRDefault="007B0A75" w:rsidP="0095669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7B0A75" w:rsidTr="007B0A75">
        <w:tc>
          <w:tcPr>
            <w:tcW w:w="454" w:type="dxa"/>
          </w:tcPr>
          <w:p w:rsidR="007B0A75" w:rsidRDefault="007B0A75" w:rsidP="0095669C">
            <w:pPr>
              <w:pStyle w:val="ConsPlusNormal"/>
            </w:pPr>
          </w:p>
        </w:tc>
        <w:tc>
          <w:tcPr>
            <w:tcW w:w="14917" w:type="dxa"/>
            <w:gridSpan w:val="6"/>
          </w:tcPr>
          <w:p w:rsidR="007B0A75" w:rsidRDefault="007B0A75" w:rsidP="0095669C">
            <w:pPr>
              <w:pStyle w:val="ConsPlusNormal"/>
              <w:jc w:val="center"/>
              <w:outlineLvl w:val="3"/>
            </w:pPr>
            <w:proofErr w:type="gramStart"/>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w:t>
            </w:r>
            <w:proofErr w:type="gramEnd"/>
            <w:r>
              <w:t xml:space="preserve"> коммуникативного потенциала получателей социальных услуг, имеющих ограничения жизнедеятельности, в том числе детей-инвалидов:</w:t>
            </w:r>
          </w:p>
        </w:tc>
      </w:tr>
      <w:tr w:rsidR="007B0A75" w:rsidTr="007B0A75">
        <w:tc>
          <w:tcPr>
            <w:tcW w:w="454" w:type="dxa"/>
          </w:tcPr>
          <w:p w:rsidR="007B0A75" w:rsidRDefault="007B0A75" w:rsidP="0095669C">
            <w:pPr>
              <w:pStyle w:val="ConsPlusNormal"/>
            </w:pPr>
          </w:p>
        </w:tc>
        <w:tc>
          <w:tcPr>
            <w:tcW w:w="14917" w:type="dxa"/>
            <w:gridSpan w:val="6"/>
          </w:tcPr>
          <w:p w:rsidR="007B0A75" w:rsidRDefault="007B0A75" w:rsidP="0095669C">
            <w:pPr>
              <w:pStyle w:val="ConsPlusNormal"/>
              <w:jc w:val="center"/>
              <w:outlineLvl w:val="4"/>
            </w:pPr>
            <w:r>
              <w:t>1. Социально-бытовые услуги</w:t>
            </w:r>
          </w:p>
        </w:tc>
      </w:tr>
      <w:tr w:rsidR="007B0A75" w:rsidTr="007B0A75">
        <w:tc>
          <w:tcPr>
            <w:tcW w:w="454" w:type="dxa"/>
          </w:tcPr>
          <w:p w:rsidR="007B0A75" w:rsidRDefault="007B0A75" w:rsidP="0095669C">
            <w:pPr>
              <w:pStyle w:val="ConsPlusNormal"/>
              <w:jc w:val="center"/>
            </w:pPr>
            <w:r>
              <w:t>1.1</w:t>
            </w:r>
          </w:p>
        </w:tc>
        <w:tc>
          <w:tcPr>
            <w:tcW w:w="1876" w:type="dxa"/>
          </w:tcPr>
          <w:p w:rsidR="007B0A75" w:rsidRDefault="007B0A75" w:rsidP="0095669C">
            <w:pPr>
              <w:pStyle w:val="ConsPlusNormal"/>
            </w:pPr>
            <w:r>
              <w:t>Предоставление площади жилых помещений в соответствии с нормативами, утвержденными уполномоченным органом</w:t>
            </w:r>
          </w:p>
        </w:tc>
        <w:tc>
          <w:tcPr>
            <w:tcW w:w="3686" w:type="dxa"/>
          </w:tcPr>
          <w:p w:rsidR="007B0A75" w:rsidRDefault="007B0A75" w:rsidP="0095669C">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7B0A75" w:rsidRDefault="007B0A75" w:rsidP="0095669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118" w:type="dxa"/>
          </w:tcPr>
          <w:p w:rsidR="007B0A75" w:rsidRDefault="007B0A75" w:rsidP="0095669C">
            <w:pPr>
              <w:pStyle w:val="ConsPlusNormal"/>
            </w:pPr>
            <w:r>
              <w:t>Круглосуточно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7B0A75" w:rsidRDefault="007B0A75" w:rsidP="0095669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7B0A75" w:rsidRDefault="007B0A75"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7B0A75" w:rsidRDefault="007B0A75" w:rsidP="0095669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7B0A75" w:rsidTr="007B0A75">
        <w:tc>
          <w:tcPr>
            <w:tcW w:w="454" w:type="dxa"/>
          </w:tcPr>
          <w:p w:rsidR="007B0A75" w:rsidRDefault="007B0A75" w:rsidP="0095669C">
            <w:pPr>
              <w:pStyle w:val="ConsPlusNormal"/>
              <w:jc w:val="center"/>
            </w:pPr>
            <w:r>
              <w:lastRenderedPageBreak/>
              <w:t>1.2</w:t>
            </w:r>
          </w:p>
        </w:tc>
        <w:tc>
          <w:tcPr>
            <w:tcW w:w="1876" w:type="dxa"/>
          </w:tcPr>
          <w:p w:rsidR="007B0A75" w:rsidRDefault="007B0A75" w:rsidP="0095669C">
            <w:pPr>
              <w:pStyle w:val="ConsPlusNormal"/>
            </w:pPr>
            <w:r>
              <w:t>Обеспечение питанием в соответствии с нормами, утвержденными уполномоченным органом</w:t>
            </w:r>
          </w:p>
        </w:tc>
        <w:tc>
          <w:tcPr>
            <w:tcW w:w="3686" w:type="dxa"/>
          </w:tcPr>
          <w:p w:rsidR="007B0A75" w:rsidRDefault="007B0A75" w:rsidP="0095669C">
            <w:pPr>
              <w:pStyle w:val="ConsPlusNormal"/>
            </w:pPr>
            <w:r>
              <w:t>Обеспечение потребности получателя социальных услуг в полноценном и сбалансированном питании, в том числе диетическом питании.</w:t>
            </w:r>
          </w:p>
          <w:p w:rsidR="007B0A75" w:rsidRDefault="007B0A75" w:rsidP="0095669C">
            <w:pPr>
              <w:pStyle w:val="ConsPlusNormal"/>
            </w:pPr>
            <w:r>
              <w:t>Услуга включает приготовление и подачу пищи.</w:t>
            </w:r>
          </w:p>
        </w:tc>
        <w:tc>
          <w:tcPr>
            <w:tcW w:w="3118" w:type="dxa"/>
          </w:tcPr>
          <w:p w:rsidR="007B0A75" w:rsidRDefault="007B0A75" w:rsidP="0095669C">
            <w:pPr>
              <w:pStyle w:val="ConsPlusNormal"/>
            </w:pPr>
            <w:r>
              <w:t>В соответствии с санитарно-эпидемиологическими требованиями и режимом питания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питание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7B0A75" w:rsidRDefault="007B0A75" w:rsidP="0095669C">
            <w:pPr>
              <w:pStyle w:val="ConsPlusNormal"/>
            </w:pPr>
            <w:r>
              <w:t xml:space="preserve">Оценка </w:t>
            </w:r>
            <w:r>
              <w:lastRenderedPageBreak/>
              <w:t>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Приготовление пищи осуществляется воспитателем семейной воспитательной группы.</w:t>
            </w:r>
          </w:p>
          <w:p w:rsidR="007B0A75" w:rsidRDefault="007B0A75" w:rsidP="0095669C">
            <w:pPr>
              <w:pStyle w:val="ConsPlusNormal"/>
            </w:pPr>
            <w:r>
              <w:t>Услуга предоставляется в жилом помещении воспитателя семейной воспитательной группы.</w:t>
            </w:r>
          </w:p>
          <w:p w:rsidR="007B0A75" w:rsidRDefault="007B0A75" w:rsidP="0095669C">
            <w:pPr>
              <w:pStyle w:val="ConsPlusNormal"/>
            </w:pPr>
            <w:r>
              <w:t>Получателю социальных услуг, не способному принимать пищу самостоятельно, воспитателем семейной воспитательной группы оказывается помощь.</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lastRenderedPageBreak/>
              <w:t>1.3</w:t>
            </w:r>
          </w:p>
        </w:tc>
        <w:tc>
          <w:tcPr>
            <w:tcW w:w="1876" w:type="dxa"/>
            <w:tcBorders>
              <w:bottom w:val="nil"/>
            </w:tcBorders>
          </w:tcPr>
          <w:p w:rsidR="007B0A75" w:rsidRDefault="007B0A75" w:rsidP="0095669C">
            <w:pPr>
              <w:pStyle w:val="ConsPlusNormal"/>
            </w:pPr>
            <w:r>
              <w:t>Обеспечение мягким инвентарем нормативам в соответствии с нормативами, утвержденными уполномоченным органом</w:t>
            </w:r>
          </w:p>
        </w:tc>
        <w:tc>
          <w:tcPr>
            <w:tcW w:w="3686" w:type="dxa"/>
            <w:tcBorders>
              <w:bottom w:val="nil"/>
            </w:tcBorders>
          </w:tcPr>
          <w:p w:rsidR="007B0A75" w:rsidRDefault="007B0A75" w:rsidP="0095669C">
            <w:pPr>
              <w:pStyle w:val="ConsPlusNormal"/>
            </w:pPr>
            <w:r>
              <w:t>Обеспечение получателя социальных услуг одеждой, обувью, головным убором, нательным бельем (при наличии у получателя социальных услуг соответствующей потребности), предоставление в пользование постельных принадлежностей согласно нормативам, утвержденным Департаментом</w:t>
            </w:r>
          </w:p>
        </w:tc>
        <w:tc>
          <w:tcPr>
            <w:tcW w:w="3118" w:type="dxa"/>
            <w:tcBorders>
              <w:bottom w:val="nil"/>
            </w:tcBorders>
          </w:tcPr>
          <w:p w:rsidR="007B0A75" w:rsidRDefault="007B0A75" w:rsidP="0095669C">
            <w:pPr>
              <w:pStyle w:val="ConsPlusNormal"/>
            </w:pPr>
            <w:r>
              <w:t>В период действия договора о предоставлении социальных услуг</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t>Мягкий инвентарь должен быть предоставлен в пользование в чистом виде.</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t xml:space="preserve">(в ред. </w:t>
            </w:r>
            <w:hyperlink r:id="rId17" w:history="1">
              <w:r>
                <w:rPr>
                  <w:color w:val="0000FF"/>
                </w:rPr>
                <w:t>постановления</w:t>
              </w:r>
            </w:hyperlink>
            <w:r>
              <w:t xml:space="preserve"> Правительства Тюменской области от 28.12.2017 N 683-п)</w:t>
            </w:r>
          </w:p>
        </w:tc>
      </w:tr>
      <w:tr w:rsidR="007B0A75" w:rsidTr="007B0A75">
        <w:tc>
          <w:tcPr>
            <w:tcW w:w="454" w:type="dxa"/>
          </w:tcPr>
          <w:p w:rsidR="007B0A75" w:rsidRDefault="007B0A75" w:rsidP="0095669C">
            <w:pPr>
              <w:pStyle w:val="ConsPlusNormal"/>
              <w:jc w:val="center"/>
            </w:pPr>
            <w:r>
              <w:t>1.4</w:t>
            </w:r>
          </w:p>
        </w:tc>
        <w:tc>
          <w:tcPr>
            <w:tcW w:w="1876" w:type="dxa"/>
          </w:tcPr>
          <w:p w:rsidR="007B0A75" w:rsidRDefault="007B0A75" w:rsidP="0095669C">
            <w:pPr>
              <w:pStyle w:val="ConsPlusNormal"/>
            </w:pPr>
            <w:r>
              <w:t xml:space="preserve">Предоставление транспорта при </w:t>
            </w:r>
            <w:r>
              <w:lastRenderedPageBreak/>
              <w:t>необходимости доставки получателей социальных услуг к объектам социальной инфраструктуры</w:t>
            </w:r>
          </w:p>
        </w:tc>
        <w:tc>
          <w:tcPr>
            <w:tcW w:w="3686" w:type="dxa"/>
          </w:tcPr>
          <w:p w:rsidR="007B0A75" w:rsidRDefault="007B0A75" w:rsidP="0095669C">
            <w:pPr>
              <w:pStyle w:val="ConsPlusNormal"/>
            </w:pPr>
            <w:r>
              <w:lastRenderedPageBreak/>
              <w:t xml:space="preserve">Предоставление транспорта для доставки получателя социальных </w:t>
            </w:r>
            <w:r>
              <w:lastRenderedPageBreak/>
              <w:t xml:space="preserve">услуг в медицинские организации, в организации для обучения, участия в </w:t>
            </w:r>
            <w:proofErr w:type="spellStart"/>
            <w:r>
              <w:t>культурно-досуговых</w:t>
            </w:r>
            <w:proofErr w:type="spellEnd"/>
            <w:r>
              <w:t xml:space="preserve"> мероприятиях и обратно;</w:t>
            </w:r>
          </w:p>
          <w:p w:rsidR="007B0A75" w:rsidRDefault="007B0A75" w:rsidP="0095669C">
            <w:pPr>
              <w:pStyle w:val="ConsPlusNormal"/>
            </w:pPr>
            <w:r>
              <w:t>сопровождение получателя социальных услуг воспитателем семейной воспитательной группы при необходимости.</w:t>
            </w:r>
          </w:p>
          <w:p w:rsidR="007B0A75" w:rsidRDefault="007B0A75" w:rsidP="0095669C">
            <w:pPr>
              <w:pStyle w:val="ConsPlusNormal"/>
            </w:pPr>
            <w:r>
              <w:t>Услуги предоставляются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w:t>
            </w:r>
            <w:r>
              <w:lastRenderedPageBreak/>
              <w:t>предоставление услуги должно обеспечить получателю доступность объектов социальной инфраструктуры с учетом состояния здоровья. 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Услуга предоставляется в </w:t>
            </w:r>
            <w:r>
              <w:lastRenderedPageBreak/>
              <w:t>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7B0A75" w:rsidRDefault="007B0A75" w:rsidP="0095669C">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 должен соблюдать </w:t>
            </w:r>
            <w:hyperlink r:id="rId18" w:history="1">
              <w:r>
                <w:rPr>
                  <w:color w:val="0000FF"/>
                </w:rPr>
                <w:t>правила</w:t>
              </w:r>
            </w:hyperlink>
            <w:r>
              <w:t xml:space="preserve"> дорожного движения и перевозки пассажиров.</w:t>
            </w:r>
          </w:p>
          <w:p w:rsidR="007B0A75" w:rsidRDefault="007B0A75" w:rsidP="0095669C">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7B0A75" w:rsidTr="007B0A75">
        <w:tc>
          <w:tcPr>
            <w:tcW w:w="454" w:type="dxa"/>
          </w:tcPr>
          <w:p w:rsidR="007B0A75" w:rsidRDefault="007B0A75" w:rsidP="0095669C">
            <w:pPr>
              <w:pStyle w:val="ConsPlusNormal"/>
              <w:jc w:val="center"/>
            </w:pPr>
            <w:r>
              <w:lastRenderedPageBreak/>
              <w:t>1.5</w:t>
            </w:r>
          </w:p>
        </w:tc>
        <w:tc>
          <w:tcPr>
            <w:tcW w:w="1876" w:type="dxa"/>
          </w:tcPr>
          <w:p w:rsidR="007B0A75" w:rsidRDefault="007B0A75" w:rsidP="0095669C">
            <w:pPr>
              <w:pStyle w:val="ConsPlusNormal"/>
            </w:pPr>
            <w:r>
              <w:t xml:space="preserve">Оказание помощи в написании и прочтении писем, </w:t>
            </w:r>
            <w:r>
              <w:lastRenderedPageBreak/>
              <w:t>отправка за счет получателя социальных услуг почтовой корреспонденции</w:t>
            </w:r>
          </w:p>
        </w:tc>
        <w:tc>
          <w:tcPr>
            <w:tcW w:w="3686" w:type="dxa"/>
          </w:tcPr>
          <w:p w:rsidR="007B0A75" w:rsidRDefault="007B0A75" w:rsidP="0095669C">
            <w:pPr>
              <w:pStyle w:val="ConsPlusNormal"/>
            </w:pPr>
            <w:r>
              <w:lastRenderedPageBreak/>
              <w:t>Написание писем под диктовку;</w:t>
            </w:r>
          </w:p>
          <w:p w:rsidR="007B0A75" w:rsidRDefault="007B0A75" w:rsidP="0095669C">
            <w:pPr>
              <w:pStyle w:val="ConsPlusNormal"/>
            </w:pPr>
            <w:r>
              <w:t>прочтение писем, телеграмм вслух;</w:t>
            </w:r>
          </w:p>
          <w:p w:rsidR="007B0A75" w:rsidRDefault="007B0A75" w:rsidP="0095669C">
            <w:pPr>
              <w:pStyle w:val="ConsPlusNormal"/>
            </w:pPr>
            <w:r>
              <w:t xml:space="preserve">отправка почтовой корреспонденции </w:t>
            </w:r>
            <w:r>
              <w:lastRenderedPageBreak/>
              <w:t>путем ее доставки на почту или в почтовый ящик; набор текста электронного письма под диктовку, прочтение и отправка электронных писем.</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 xml:space="preserve">Срок предоставления услуги устанавливается индивидуально в период </w:t>
            </w:r>
            <w:r>
              <w:lastRenderedPageBreak/>
              <w:t>действия договора о предоставлении социальных услуг</w:t>
            </w:r>
          </w:p>
        </w:tc>
        <w:tc>
          <w:tcPr>
            <w:tcW w:w="1985" w:type="dxa"/>
          </w:tcPr>
          <w:p w:rsidR="007B0A75" w:rsidRDefault="007B0A75"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w:t>
            </w:r>
            <w:r>
              <w:lastRenderedPageBreak/>
              <w:t>услуги должно обеспечить удовлетворение коммуникативных потребностей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Письма пишутся разборчивым почерком на русском </w:t>
            </w:r>
            <w:r>
              <w:lastRenderedPageBreak/>
              <w:t>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7B0A75" w:rsidRDefault="007B0A75" w:rsidP="0095669C">
            <w:pPr>
              <w:pStyle w:val="ConsPlusNormal"/>
            </w:pPr>
            <w:r>
              <w:t>Услуга оказывается в электронном виде при условии наличия электронной связи у воспитателя семейной воспитательной группы.</w:t>
            </w:r>
          </w:p>
          <w:p w:rsidR="007B0A75" w:rsidRDefault="007B0A75" w:rsidP="0095669C">
            <w:pPr>
              <w:pStyle w:val="ConsPlusNormal"/>
            </w:pPr>
            <w:r>
              <w:t>Приобретение конверта и марок, отправка осуществляется за счет средств получателя социальных услуг.</w:t>
            </w:r>
          </w:p>
        </w:tc>
      </w:tr>
      <w:tr w:rsidR="007B0A75" w:rsidTr="007B0A75">
        <w:tc>
          <w:tcPr>
            <w:tcW w:w="15371" w:type="dxa"/>
            <w:gridSpan w:val="7"/>
          </w:tcPr>
          <w:p w:rsidR="007B0A75" w:rsidRDefault="007B0A75" w:rsidP="0095669C">
            <w:pPr>
              <w:pStyle w:val="ConsPlusNormal"/>
              <w:jc w:val="center"/>
              <w:outlineLvl w:val="4"/>
            </w:pPr>
            <w:r>
              <w:lastRenderedPageBreak/>
              <w:t>2. Социально-медицинские услуги</w:t>
            </w:r>
          </w:p>
        </w:tc>
      </w:tr>
      <w:tr w:rsidR="007B0A75" w:rsidTr="007B0A75">
        <w:tc>
          <w:tcPr>
            <w:tcW w:w="454" w:type="dxa"/>
          </w:tcPr>
          <w:p w:rsidR="007B0A75" w:rsidRDefault="007B0A75" w:rsidP="0095669C">
            <w:pPr>
              <w:pStyle w:val="ConsPlusNormal"/>
              <w:jc w:val="center"/>
            </w:pPr>
            <w:r>
              <w:t>2.1</w:t>
            </w:r>
          </w:p>
        </w:tc>
        <w:tc>
          <w:tcPr>
            <w:tcW w:w="1876" w:type="dxa"/>
          </w:tcPr>
          <w:p w:rsidR="007B0A75" w:rsidRDefault="007B0A75" w:rsidP="0095669C">
            <w:pPr>
              <w:pStyle w:val="ConsPlusNormal"/>
            </w:pPr>
            <w:r>
              <w:t xml:space="preserve">Проведение первичного медицинского осмотра и </w:t>
            </w:r>
            <w:r>
              <w:lastRenderedPageBreak/>
              <w:t>первичной санитарной обработки</w:t>
            </w:r>
          </w:p>
        </w:tc>
        <w:tc>
          <w:tcPr>
            <w:tcW w:w="3686" w:type="dxa"/>
          </w:tcPr>
          <w:p w:rsidR="007B0A75" w:rsidRDefault="007B0A75" w:rsidP="0095669C">
            <w:pPr>
              <w:pStyle w:val="ConsPlusNormal"/>
            </w:pPr>
            <w:r>
              <w:lastRenderedPageBreak/>
              <w:t xml:space="preserve">Проведение мероприятий по первичному медицинскому осмотру и первичной санитарной обработке получателя социальных услуг </w:t>
            </w:r>
            <w:r>
              <w:lastRenderedPageBreak/>
              <w:t>(купание, смена нательного белья, выдача одежды).</w:t>
            </w:r>
          </w:p>
        </w:tc>
        <w:tc>
          <w:tcPr>
            <w:tcW w:w="3118" w:type="dxa"/>
          </w:tcPr>
          <w:p w:rsidR="007B0A75" w:rsidRDefault="007B0A75" w:rsidP="0095669C">
            <w:pPr>
              <w:pStyle w:val="ConsPlusNormal"/>
            </w:pPr>
            <w:r>
              <w:lastRenderedPageBreak/>
              <w:t xml:space="preserve">При поступлении получателя социальных услуг к воспитателю семейной воспитательной группы, а </w:t>
            </w:r>
            <w:r>
              <w:lastRenderedPageBreak/>
              <w:t>также после временного отсутствия</w:t>
            </w:r>
          </w:p>
        </w:tc>
        <w:tc>
          <w:tcPr>
            <w:tcW w:w="1985" w:type="dxa"/>
          </w:tcPr>
          <w:p w:rsidR="007B0A75" w:rsidRDefault="007B0A75" w:rsidP="0095669C">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услуги должно </w:t>
            </w:r>
            <w:r>
              <w:lastRenderedPageBreak/>
              <w:t>соответствовать утвержденным стандартам оказания медицинской помощи и соблюдения санитарно-эпидемиологического режима.</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Предоставление услуги направлено на определение объективного </w:t>
            </w:r>
            <w:r>
              <w:lastRenderedPageBreak/>
              <w:t>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7B0A75" w:rsidRDefault="007B0A75" w:rsidP="0095669C">
            <w:pPr>
              <w:pStyle w:val="ConsPlusNormal"/>
            </w:pPr>
            <w:r>
              <w:t>Сотрудник, предоставляющий услугу, должен проявлять необходимую деликатность и корректность по отношению к получателю социальных услуг.</w:t>
            </w:r>
          </w:p>
        </w:tc>
      </w:tr>
      <w:tr w:rsidR="007B0A75" w:rsidTr="007B0A75">
        <w:tc>
          <w:tcPr>
            <w:tcW w:w="454" w:type="dxa"/>
          </w:tcPr>
          <w:p w:rsidR="007B0A75" w:rsidRDefault="007B0A75" w:rsidP="0095669C">
            <w:pPr>
              <w:pStyle w:val="ConsPlusNormal"/>
              <w:jc w:val="center"/>
            </w:pPr>
            <w:r>
              <w:lastRenderedPageBreak/>
              <w:t>2.2</w:t>
            </w:r>
          </w:p>
        </w:tc>
        <w:tc>
          <w:tcPr>
            <w:tcW w:w="1876" w:type="dxa"/>
          </w:tcPr>
          <w:p w:rsidR="007B0A75" w:rsidRDefault="007B0A75" w:rsidP="0095669C">
            <w:pPr>
              <w:pStyle w:val="ConsPlusNormal"/>
            </w:pPr>
            <w:r>
              <w:t xml:space="preserve">Выполнение процедур, связанных с организацией ухода, наблюдением за </w:t>
            </w:r>
            <w:r>
              <w:lastRenderedPageBreak/>
              <w:t>состоянием здоровья получателей социальных услуг</w:t>
            </w:r>
          </w:p>
        </w:tc>
        <w:tc>
          <w:tcPr>
            <w:tcW w:w="3686" w:type="dxa"/>
          </w:tcPr>
          <w:p w:rsidR="007B0A75" w:rsidRDefault="007B0A75" w:rsidP="0095669C">
            <w:pPr>
              <w:pStyle w:val="ConsPlusNormal"/>
            </w:pPr>
            <w:r>
              <w:lastRenderedPageBreak/>
              <w:t>Приобретение и хранение лекарственных препаратов с целью лечения наиболее распространенных болезней;</w:t>
            </w:r>
          </w:p>
          <w:p w:rsidR="007B0A75" w:rsidRDefault="007B0A75" w:rsidP="0095669C">
            <w:pPr>
              <w:pStyle w:val="ConsPlusNormal"/>
            </w:pPr>
            <w:r>
              <w:t xml:space="preserve">организация приема лекарственных средств по назначению врача, в том </w:t>
            </w:r>
            <w:r>
              <w:lastRenderedPageBreak/>
              <w:t xml:space="preserve">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7B0A75" w:rsidRDefault="007B0A75" w:rsidP="0095669C">
            <w:pPr>
              <w:pStyle w:val="ConsPlusNormal"/>
            </w:pPr>
            <w:r>
              <w:t>проведение медицинских манипуляций по назначению врача;</w:t>
            </w:r>
          </w:p>
          <w:p w:rsidR="007B0A75" w:rsidRDefault="007B0A75" w:rsidP="0095669C">
            <w:pPr>
              <w:pStyle w:val="ConsPlusNormal"/>
            </w:pPr>
            <w:r>
              <w:t>оказание помощи в пользовании приборами медицинского назначения.</w:t>
            </w:r>
          </w:p>
          <w:p w:rsidR="007B0A75" w:rsidRDefault="007B0A75" w:rsidP="0095669C">
            <w:pPr>
              <w:pStyle w:val="ConsPlusNormal"/>
            </w:pPr>
            <w:r>
              <w:t>Услуга предоставляется по медицинским показаниям</w:t>
            </w:r>
          </w:p>
        </w:tc>
        <w:tc>
          <w:tcPr>
            <w:tcW w:w="3118" w:type="dxa"/>
          </w:tcPr>
          <w:p w:rsidR="007B0A75" w:rsidRDefault="007B0A75" w:rsidP="0095669C">
            <w:pPr>
              <w:pStyle w:val="ConsPlusNormal"/>
            </w:pPr>
            <w:r>
              <w:lastRenderedPageBreak/>
              <w:t>В соответствии с медицинским назначением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услуги должно способствовать сохранению </w:t>
            </w:r>
            <w:r>
              <w:lastRenderedPageBreak/>
              <w:t>здоровья либо улучшению состояния здоровья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Услуга предоставляется воспитателем семейной воспитательной группы.</w:t>
            </w:r>
          </w:p>
          <w:p w:rsidR="007B0A75" w:rsidRDefault="007B0A75" w:rsidP="0095669C">
            <w:pPr>
              <w:pStyle w:val="ConsPlusNormal"/>
            </w:pPr>
            <w:r>
              <w:lastRenderedPageBreak/>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7B0A75" w:rsidTr="007B0A75">
        <w:tc>
          <w:tcPr>
            <w:tcW w:w="454" w:type="dxa"/>
          </w:tcPr>
          <w:p w:rsidR="007B0A75" w:rsidRDefault="007B0A75" w:rsidP="0095669C">
            <w:pPr>
              <w:pStyle w:val="ConsPlusNormal"/>
              <w:jc w:val="center"/>
            </w:pPr>
            <w:r>
              <w:lastRenderedPageBreak/>
              <w:t>2.3</w:t>
            </w:r>
          </w:p>
        </w:tc>
        <w:tc>
          <w:tcPr>
            <w:tcW w:w="1876" w:type="dxa"/>
          </w:tcPr>
          <w:p w:rsidR="007B0A75" w:rsidRDefault="007B0A75" w:rsidP="0095669C">
            <w:pPr>
              <w:pStyle w:val="ConsPlusNormal"/>
            </w:pPr>
            <w:r>
              <w:t>Организация получения медицинской помощи</w:t>
            </w:r>
          </w:p>
        </w:tc>
        <w:tc>
          <w:tcPr>
            <w:tcW w:w="3686" w:type="dxa"/>
          </w:tcPr>
          <w:p w:rsidR="007B0A75" w:rsidRDefault="007B0A75" w:rsidP="0095669C">
            <w:pPr>
              <w:pStyle w:val="ConsPlusNormal"/>
            </w:pPr>
            <w:r>
              <w:t>Осуществление мероприятий по оформлению направления в медицинскую организацию, оказывающую специализированную медицинскую помощь;</w:t>
            </w:r>
          </w:p>
          <w:p w:rsidR="007B0A75" w:rsidRDefault="007B0A75" w:rsidP="0095669C">
            <w:pPr>
              <w:pStyle w:val="ConsPlusNormal"/>
            </w:pPr>
            <w:r>
              <w:t>выдача направления в медицинскую организацию;</w:t>
            </w:r>
          </w:p>
          <w:p w:rsidR="007B0A75" w:rsidRDefault="007B0A75" w:rsidP="0095669C">
            <w:pPr>
              <w:pStyle w:val="ConsPlusNormal"/>
            </w:pPr>
            <w:r>
              <w:t>сопровождение получателя социальных услуг. Услуга предоставляется по медицинским показаниям.</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обеспечить получателю социальных услуг возможность прохождения обследования и лечения в медицинской организации.</w:t>
            </w:r>
          </w:p>
          <w:p w:rsidR="007B0A75" w:rsidRDefault="007B0A75"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Услуга оказывается медицинским работником поставщика социальных услуг.</w:t>
            </w:r>
          </w:p>
          <w:p w:rsidR="007B0A75" w:rsidRDefault="007B0A75" w:rsidP="0095669C">
            <w:pPr>
              <w:pStyle w:val="ConsPlusNormal"/>
            </w:pPr>
            <w:r>
              <w:t>Услуга предоставляется воспитателем семейной воспитательной группы.</w:t>
            </w:r>
          </w:p>
          <w:p w:rsidR="007B0A75" w:rsidRDefault="007B0A75" w:rsidP="0095669C">
            <w:pPr>
              <w:pStyle w:val="ConsPlusNormal"/>
            </w:pPr>
            <w:r>
              <w:t xml:space="preserve">Направление оформляется строго по показаниям с учетом пожеланий </w:t>
            </w:r>
            <w:r>
              <w:lastRenderedPageBreak/>
              <w:t>получателя социальных услуг.</w:t>
            </w:r>
          </w:p>
          <w:p w:rsidR="007B0A75" w:rsidRDefault="007B0A75" w:rsidP="0095669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tc>
      </w:tr>
      <w:tr w:rsidR="007B0A75" w:rsidTr="007B0A75">
        <w:tc>
          <w:tcPr>
            <w:tcW w:w="454" w:type="dxa"/>
          </w:tcPr>
          <w:p w:rsidR="007B0A75" w:rsidRDefault="007B0A75" w:rsidP="0095669C">
            <w:pPr>
              <w:pStyle w:val="ConsPlusNormal"/>
              <w:jc w:val="center"/>
            </w:pPr>
            <w:r>
              <w:lastRenderedPageBreak/>
              <w:t>2.4</w:t>
            </w:r>
          </w:p>
        </w:tc>
        <w:tc>
          <w:tcPr>
            <w:tcW w:w="1876" w:type="dxa"/>
          </w:tcPr>
          <w:p w:rsidR="007B0A75" w:rsidRDefault="007B0A75" w:rsidP="0095669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686" w:type="dxa"/>
          </w:tcPr>
          <w:p w:rsidR="007B0A75" w:rsidRDefault="007B0A75" w:rsidP="0095669C">
            <w:pPr>
              <w:pStyle w:val="ConsPlusNormal"/>
            </w:pPr>
            <w: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Услуга предоставляется по медицинским показаниям.</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7B0A75" w:rsidTr="007B0A75">
        <w:tc>
          <w:tcPr>
            <w:tcW w:w="454" w:type="dxa"/>
          </w:tcPr>
          <w:p w:rsidR="007B0A75" w:rsidRDefault="007B0A75" w:rsidP="0095669C">
            <w:pPr>
              <w:pStyle w:val="ConsPlusNormal"/>
              <w:jc w:val="center"/>
            </w:pPr>
            <w:r>
              <w:lastRenderedPageBreak/>
              <w:t>2.5</w:t>
            </w:r>
          </w:p>
        </w:tc>
        <w:tc>
          <w:tcPr>
            <w:tcW w:w="1876" w:type="dxa"/>
          </w:tcPr>
          <w:p w:rsidR="007B0A75" w:rsidRDefault="007B0A75" w:rsidP="0095669C">
            <w:pPr>
              <w:pStyle w:val="ConsPlusNormal"/>
            </w:pPr>
            <w:r>
              <w:t>Оказание помощи в направлении на медико-социальную экспертизу.</w:t>
            </w:r>
          </w:p>
        </w:tc>
        <w:tc>
          <w:tcPr>
            <w:tcW w:w="3686" w:type="dxa"/>
          </w:tcPr>
          <w:p w:rsidR="007B0A75" w:rsidRDefault="007B0A75" w:rsidP="0095669C">
            <w:pPr>
              <w:pStyle w:val="ConsPlusNormal"/>
            </w:pPr>
            <w:r>
              <w:t>Организация обследования получателя социальных услуг врачами-специалистами;</w:t>
            </w:r>
          </w:p>
          <w:p w:rsidR="007B0A75" w:rsidRDefault="007B0A75" w:rsidP="0095669C">
            <w:pPr>
              <w:pStyle w:val="ConsPlusNormal"/>
            </w:pPr>
            <w:r>
              <w:t>сбор и представление в Управление документов, необходимых для оформления направления на медико-социальную экспертизу;</w:t>
            </w:r>
          </w:p>
          <w:p w:rsidR="007B0A75" w:rsidRDefault="007B0A75" w:rsidP="0095669C">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w:t>
            </w:r>
          </w:p>
          <w:p w:rsidR="007B0A75" w:rsidRDefault="007B0A75" w:rsidP="0095669C">
            <w:pPr>
              <w:pStyle w:val="ConsPlusNormal"/>
            </w:pPr>
            <w:r>
              <w:t>доставка гражданина в бюро медико-социальной экспертизы и обратно транспортом получателя социальных услуг либо приглашение экспертов в организацию социального обслуживания;</w:t>
            </w:r>
          </w:p>
          <w:p w:rsidR="007B0A75" w:rsidRDefault="007B0A75" w:rsidP="0095669C">
            <w:pPr>
              <w:pStyle w:val="ConsPlusNormal"/>
            </w:pPr>
            <w:r>
              <w:t>сопровождение получателя социальных услуг (при необходимости); получение документов подготовленных бюро медико-социальной экспертизы и передача их получателю социальных услуг.</w:t>
            </w:r>
          </w:p>
          <w:p w:rsidR="007B0A75" w:rsidRDefault="007B0A75" w:rsidP="0095669C">
            <w:pPr>
              <w:pStyle w:val="ConsPlusNormal"/>
            </w:pPr>
            <w:r>
              <w:t>Услуга предоставляется по медицинским показаниям.</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 xml:space="preserve">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изменений.</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Воспитатель семейной воспитательной группы отслеживает сроки очередного освидетельствования получателей социальных услуг, являющихся инвалидами</w:t>
            </w:r>
          </w:p>
        </w:tc>
      </w:tr>
      <w:tr w:rsidR="007B0A75" w:rsidTr="007B0A75">
        <w:tc>
          <w:tcPr>
            <w:tcW w:w="454" w:type="dxa"/>
          </w:tcPr>
          <w:p w:rsidR="007B0A75" w:rsidRDefault="007B0A75" w:rsidP="0095669C">
            <w:pPr>
              <w:pStyle w:val="ConsPlusNormal"/>
              <w:jc w:val="center"/>
            </w:pPr>
            <w:r>
              <w:t>2.6</w:t>
            </w:r>
          </w:p>
        </w:tc>
        <w:tc>
          <w:tcPr>
            <w:tcW w:w="1876" w:type="dxa"/>
          </w:tcPr>
          <w:p w:rsidR="007B0A75" w:rsidRDefault="007B0A75" w:rsidP="0095669C">
            <w:pPr>
              <w:pStyle w:val="ConsPlusNormal"/>
            </w:pPr>
            <w:r>
              <w:t xml:space="preserve">Участие в направлении по медицинским </w:t>
            </w:r>
            <w:r>
              <w:lastRenderedPageBreak/>
              <w:t xml:space="preserve">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w:t>
            </w:r>
          </w:p>
        </w:tc>
        <w:tc>
          <w:tcPr>
            <w:tcW w:w="3686" w:type="dxa"/>
          </w:tcPr>
          <w:p w:rsidR="007B0A75" w:rsidRDefault="007B0A75" w:rsidP="0095669C">
            <w:pPr>
              <w:pStyle w:val="ConsPlusNormal"/>
            </w:pPr>
            <w:r>
              <w:lastRenderedPageBreak/>
              <w:t xml:space="preserve">Помощь в оформлении документов и подача заявления в уполномоченную организацию для получения </w:t>
            </w:r>
            <w:r>
              <w:lastRenderedPageBreak/>
              <w:t xml:space="preserve">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w:t>
            </w:r>
            <w:proofErr w:type="gramStart"/>
            <w:r>
              <w:t>контроля за</w:t>
            </w:r>
            <w:proofErr w:type="gramEnd"/>
            <w: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118" w:type="dxa"/>
          </w:tcPr>
          <w:p w:rsidR="007B0A75" w:rsidRDefault="007B0A75" w:rsidP="0095669C">
            <w:pPr>
              <w:pStyle w:val="ConsPlusNormal"/>
            </w:pPr>
            <w:r>
              <w:lastRenderedPageBreak/>
              <w:t xml:space="preserve">В соответствии с индивидуальной программой реабилитации или </w:t>
            </w:r>
            <w:proofErr w:type="spellStart"/>
            <w:r>
              <w:t>абилитации</w:t>
            </w:r>
            <w:proofErr w:type="spellEnd"/>
            <w:r>
              <w:t xml:space="preserve"> </w:t>
            </w:r>
            <w:r>
              <w:lastRenderedPageBreak/>
              <w:t>инвалида, медицинским заключением в период действия договора о предоставлении социальных услуг</w:t>
            </w:r>
          </w:p>
        </w:tc>
        <w:tc>
          <w:tcPr>
            <w:tcW w:w="1985" w:type="dxa"/>
          </w:tcPr>
          <w:p w:rsidR="007B0A75" w:rsidRDefault="007B0A75"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w:t>
            </w:r>
            <w:r>
              <w:lastRenderedPageBreak/>
              <w:t>услуги должно способствовать сохранению здоровья либо улучшению состояния здоровья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Услуга предоставляется с учетом нуждаемости в </w:t>
            </w:r>
            <w:r>
              <w:lastRenderedPageBreak/>
              <w:t xml:space="preserve">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7B0A75" w:rsidTr="007B0A75">
        <w:tc>
          <w:tcPr>
            <w:tcW w:w="454" w:type="dxa"/>
          </w:tcPr>
          <w:p w:rsidR="007B0A75" w:rsidRDefault="007B0A75" w:rsidP="0095669C">
            <w:pPr>
              <w:pStyle w:val="ConsPlusNormal"/>
              <w:jc w:val="center"/>
            </w:pPr>
            <w:r>
              <w:lastRenderedPageBreak/>
              <w:t>2.7</w:t>
            </w:r>
          </w:p>
        </w:tc>
        <w:tc>
          <w:tcPr>
            <w:tcW w:w="1876" w:type="dxa"/>
          </w:tcPr>
          <w:p w:rsidR="007B0A75" w:rsidRDefault="007B0A75" w:rsidP="0095669C">
            <w:pPr>
              <w:pStyle w:val="ConsPlusNormal"/>
            </w:pPr>
            <w:r>
              <w:t>Проведение оздоровительных мероприятий</w:t>
            </w:r>
          </w:p>
        </w:tc>
        <w:tc>
          <w:tcPr>
            <w:tcW w:w="3686" w:type="dxa"/>
          </w:tcPr>
          <w:p w:rsidR="007B0A75" w:rsidRDefault="007B0A75" w:rsidP="0095669C">
            <w:pPr>
              <w:pStyle w:val="ConsPlusNormal"/>
            </w:pPr>
            <w:r>
              <w:t>Организация и проведение:</w:t>
            </w:r>
          </w:p>
          <w:p w:rsidR="007B0A75" w:rsidRDefault="007B0A75" w:rsidP="0095669C">
            <w:pPr>
              <w:pStyle w:val="ConsPlusNormal"/>
            </w:pPr>
            <w:r>
              <w:t>прогулок на свежем воздухе;</w:t>
            </w:r>
          </w:p>
          <w:p w:rsidR="007B0A75" w:rsidRDefault="007B0A75" w:rsidP="0095669C">
            <w:pPr>
              <w:pStyle w:val="ConsPlusNormal"/>
            </w:pPr>
            <w:r>
              <w:t>занятий физкультурой (в том числе лечебной и адаптивной), оздоровительной гимнастикой, спортом;</w:t>
            </w:r>
          </w:p>
          <w:p w:rsidR="007B0A75" w:rsidRDefault="007B0A75" w:rsidP="0095669C">
            <w:pPr>
              <w:pStyle w:val="ConsPlusNormal"/>
            </w:pPr>
            <w:r>
              <w:t>мероприятий, направленных на профилактику возникновения и обострения хронических и инфекционных заболеваний.</w:t>
            </w:r>
          </w:p>
        </w:tc>
        <w:tc>
          <w:tcPr>
            <w:tcW w:w="3118" w:type="dxa"/>
          </w:tcPr>
          <w:p w:rsidR="007B0A75" w:rsidRDefault="007B0A75" w:rsidP="0095669C">
            <w:pPr>
              <w:pStyle w:val="ConsPlusNormal"/>
            </w:pPr>
            <w:r>
              <w:t>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1984" w:type="dxa"/>
          </w:tcPr>
          <w:p w:rsidR="007B0A75" w:rsidRDefault="007B0A75" w:rsidP="0095669C">
            <w:pPr>
              <w:pStyle w:val="ConsPlusNormal"/>
            </w:pPr>
            <w:r>
              <w:lastRenderedPageBreak/>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7B0A75" w:rsidRDefault="007B0A75" w:rsidP="0095669C">
            <w:pPr>
              <w:pStyle w:val="ConsPlusNormal"/>
            </w:pPr>
            <w:r>
              <w:t xml:space="preserve">Оценка </w:t>
            </w:r>
            <w:r>
              <w:lastRenderedPageBreak/>
              <w:t>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Прогулки организуются при благоприятной погоде. Занятия физкультурой (в том числе лечебной и адаптивной), оздоровительной гимнастикой и спортом организуются в помещении, обеспечивающем безопасность их проведения.</w:t>
            </w:r>
          </w:p>
          <w:p w:rsidR="007B0A75" w:rsidRDefault="007B0A75" w:rsidP="0095669C">
            <w:pPr>
              <w:pStyle w:val="ConsPlusNormal"/>
            </w:pPr>
            <w:r>
              <w:lastRenderedPageBreak/>
              <w:t>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lastRenderedPageBreak/>
              <w:t>2.8</w:t>
            </w:r>
          </w:p>
        </w:tc>
        <w:tc>
          <w:tcPr>
            <w:tcW w:w="1876" w:type="dxa"/>
            <w:tcBorders>
              <w:bottom w:val="nil"/>
            </w:tcBorders>
          </w:tcPr>
          <w:p w:rsidR="007B0A75" w:rsidRDefault="007B0A75" w:rsidP="0095669C">
            <w:pPr>
              <w:pStyle w:val="ConsPlusNormal"/>
            </w:pPr>
            <w:r>
              <w:t>Консультирование по социально-медицинским вопросам, по вопросам проведения оздоровительных мероприятий с детьми в домашних условиях</w:t>
            </w:r>
          </w:p>
        </w:tc>
        <w:tc>
          <w:tcPr>
            <w:tcW w:w="3686" w:type="dxa"/>
            <w:tcBorders>
              <w:bottom w:val="nil"/>
            </w:tcBorders>
          </w:tcPr>
          <w:p w:rsidR="007B0A75" w:rsidRDefault="007B0A75" w:rsidP="0095669C">
            <w:pPr>
              <w:pStyle w:val="ConsPlusNormal"/>
            </w:pPr>
            <w:r>
              <w:t>Услуга предоставляется получателю социальных услуг и его родителям (законным представителям)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оздоровительных мероприятий.</w:t>
            </w:r>
          </w:p>
        </w:tc>
        <w:tc>
          <w:tcPr>
            <w:tcW w:w="3118" w:type="dxa"/>
            <w:tcBorders>
              <w:bottom w:val="nil"/>
            </w:tcBorders>
          </w:tcPr>
          <w:p w:rsidR="007B0A75" w:rsidRDefault="007B0A75" w:rsidP="0095669C">
            <w:pPr>
              <w:pStyle w:val="ConsPlusNormal"/>
            </w:pPr>
            <w:r>
              <w:t>В период действия договора о предоставлении социальных услуг</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1984" w:type="dxa"/>
            <w:tcBorders>
              <w:bottom w:val="nil"/>
            </w:tcBorders>
          </w:tcPr>
          <w:p w:rsidR="007B0A75" w:rsidRDefault="007B0A75" w:rsidP="0095669C">
            <w:pPr>
              <w:pStyle w:val="ConsPlusNormal"/>
            </w:pPr>
            <w:r>
              <w:lastRenderedPageBreak/>
              <w:t xml:space="preserve">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w:t>
            </w:r>
            <w:r>
              <w:lastRenderedPageBreak/>
              <w:t>социально-медицинских проблем.</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Услуга оказывается сотрудником поставщика социальных услуг, имеющим соответствующие знания.</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19" w:history="1">
              <w:r>
                <w:rPr>
                  <w:color w:val="0000FF"/>
                </w:rPr>
                <w:t>постановления</w:t>
              </w:r>
            </w:hyperlink>
            <w:r>
              <w:t xml:space="preserve"> Правительства Тюменской области от 28.12.2017 N 683-п)</w:t>
            </w:r>
          </w:p>
        </w:tc>
      </w:tr>
      <w:tr w:rsidR="007B0A75" w:rsidTr="007B0A75">
        <w:tc>
          <w:tcPr>
            <w:tcW w:w="15371" w:type="dxa"/>
            <w:gridSpan w:val="7"/>
          </w:tcPr>
          <w:p w:rsidR="007B0A75" w:rsidRDefault="007B0A75" w:rsidP="0095669C">
            <w:pPr>
              <w:pStyle w:val="ConsPlusNormal"/>
              <w:jc w:val="center"/>
              <w:outlineLvl w:val="4"/>
            </w:pPr>
            <w:r>
              <w:t>3. Социально-психологические услуги</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t>3.1</w:t>
            </w:r>
          </w:p>
        </w:tc>
        <w:tc>
          <w:tcPr>
            <w:tcW w:w="1876" w:type="dxa"/>
            <w:tcBorders>
              <w:bottom w:val="nil"/>
            </w:tcBorders>
          </w:tcPr>
          <w:p w:rsidR="007B0A75" w:rsidRDefault="007B0A75" w:rsidP="0095669C">
            <w:pPr>
              <w:pStyle w:val="ConsPlusNormal"/>
            </w:pPr>
            <w:r>
              <w:t>Психологическая диагностика и обследование личности</w:t>
            </w:r>
          </w:p>
        </w:tc>
        <w:tc>
          <w:tcPr>
            <w:tcW w:w="3686" w:type="dxa"/>
            <w:tcBorders>
              <w:bottom w:val="nil"/>
            </w:tcBorders>
          </w:tcPr>
          <w:p w:rsidR="007B0A75" w:rsidRDefault="007B0A75" w:rsidP="0095669C">
            <w:pPr>
              <w:pStyle w:val="ConsPlusNormal"/>
            </w:pPr>
            <w:r>
              <w:t>Выявление и анализ психического состояния и индивидуальных особенностей личности получателя социальных услуг;</w:t>
            </w:r>
          </w:p>
          <w:p w:rsidR="007B0A75" w:rsidRDefault="007B0A75" w:rsidP="0095669C">
            <w:pPr>
              <w:pStyle w:val="ConsPlusNormal"/>
            </w:pPr>
            <w:r>
              <w:t>составление прогноза и разработка рекомендаций по проведению коррекционных мероприятий</w:t>
            </w:r>
          </w:p>
        </w:tc>
        <w:tc>
          <w:tcPr>
            <w:tcW w:w="3118" w:type="dxa"/>
            <w:tcBorders>
              <w:bottom w:val="nil"/>
            </w:tcBorders>
          </w:tcPr>
          <w:p w:rsidR="007B0A75" w:rsidRDefault="007B0A75" w:rsidP="0095669C">
            <w:pPr>
              <w:pStyle w:val="ConsPlusNormal"/>
            </w:pPr>
            <w:r>
              <w:t>При поступлении на социальное обслуживание, далее по мере необходимости</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7B0A75" w:rsidRDefault="007B0A75" w:rsidP="0095669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 xml:space="preserve">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оказании услуги применяются диагностические методики и инструментарий. Услуга предоставляется при </w:t>
            </w:r>
            <w:r>
              <w:lastRenderedPageBreak/>
              <w:t>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20" w:history="1">
              <w:r>
                <w:rPr>
                  <w:color w:val="0000FF"/>
                </w:rPr>
                <w:t>постановления</w:t>
              </w:r>
            </w:hyperlink>
            <w:r>
              <w:t xml:space="preserve"> Правительства Тюменской области от 28.12.2017 N 683-п)</w:t>
            </w:r>
          </w:p>
        </w:tc>
      </w:tr>
      <w:tr w:rsidR="007B0A75" w:rsidTr="007B0A75">
        <w:tc>
          <w:tcPr>
            <w:tcW w:w="454" w:type="dxa"/>
          </w:tcPr>
          <w:p w:rsidR="007B0A75" w:rsidRDefault="007B0A75" w:rsidP="0095669C">
            <w:pPr>
              <w:pStyle w:val="ConsPlusNormal"/>
              <w:jc w:val="center"/>
            </w:pPr>
            <w:r>
              <w:t>3.2</w:t>
            </w:r>
          </w:p>
        </w:tc>
        <w:tc>
          <w:tcPr>
            <w:tcW w:w="1876" w:type="dxa"/>
          </w:tcPr>
          <w:p w:rsidR="007B0A75" w:rsidRDefault="007B0A75" w:rsidP="0095669C">
            <w:pPr>
              <w:pStyle w:val="ConsPlusNormal"/>
            </w:pPr>
            <w:r>
              <w:t>Социально-психологическое консультирование</w:t>
            </w:r>
          </w:p>
        </w:tc>
        <w:tc>
          <w:tcPr>
            <w:tcW w:w="3686" w:type="dxa"/>
          </w:tcPr>
          <w:p w:rsidR="007B0A75" w:rsidRDefault="007B0A75" w:rsidP="0095669C">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7B0A75" w:rsidRDefault="007B0A75" w:rsidP="0095669C">
            <w:pPr>
              <w:pStyle w:val="ConsPlusNormal"/>
            </w:pPr>
            <w:r>
              <w:t>Услуга предусматривает:</w:t>
            </w:r>
          </w:p>
          <w:p w:rsidR="007B0A75" w:rsidRDefault="007B0A75" w:rsidP="0095669C">
            <w:pPr>
              <w:pStyle w:val="ConsPlusNormal"/>
            </w:pPr>
            <w:r>
              <w:t>выявление психологических проблем получателя социальных услуг путем проведения бесед;</w:t>
            </w:r>
          </w:p>
          <w:p w:rsidR="007B0A75" w:rsidRDefault="007B0A75" w:rsidP="0095669C">
            <w:pPr>
              <w:pStyle w:val="ConsPlusNormal"/>
            </w:pPr>
            <w:r>
              <w:t>определение объема и видов предполагаемой помощи;</w:t>
            </w:r>
          </w:p>
          <w:p w:rsidR="007B0A75" w:rsidRDefault="007B0A75" w:rsidP="0095669C">
            <w:pPr>
              <w:pStyle w:val="ConsPlusNormal"/>
            </w:pPr>
            <w:r>
              <w:t>разъяснение получателю социальных услуг сути проблем и определение возможных путей их решения;</w:t>
            </w:r>
          </w:p>
          <w:p w:rsidR="007B0A75" w:rsidRDefault="007B0A75" w:rsidP="0095669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7B0A75" w:rsidRDefault="007B0A75" w:rsidP="0095669C">
            <w:pPr>
              <w:pStyle w:val="ConsPlusNormal"/>
            </w:pPr>
            <w:r>
              <w:t xml:space="preserve">Услуга предоставляется при наличии </w:t>
            </w:r>
            <w:r>
              <w:lastRenderedPageBreak/>
              <w:t>соответствующей потребности у получателя услуг.</w:t>
            </w:r>
          </w:p>
        </w:tc>
        <w:tc>
          <w:tcPr>
            <w:tcW w:w="3118" w:type="dxa"/>
          </w:tcPr>
          <w:p w:rsidR="007B0A75" w:rsidRDefault="007B0A75"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w:t>
            </w:r>
            <w:r>
              <w:lastRenderedPageBreak/>
              <w:t>актуальность психологической проблемы.</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rsidR="007B0A75" w:rsidRDefault="007B0A75" w:rsidP="0095669C">
            <w:pPr>
              <w:pStyle w:val="ConsPlusNormal"/>
            </w:pPr>
            <w:r>
              <w:t>Услуга предоставляется с учетом результатов психологической диагностики и обследования личности.</w:t>
            </w:r>
          </w:p>
        </w:tc>
      </w:tr>
      <w:tr w:rsidR="007B0A75" w:rsidTr="007B0A75">
        <w:tc>
          <w:tcPr>
            <w:tcW w:w="454" w:type="dxa"/>
          </w:tcPr>
          <w:p w:rsidR="007B0A75" w:rsidRDefault="007B0A75" w:rsidP="0095669C">
            <w:pPr>
              <w:pStyle w:val="ConsPlusNormal"/>
              <w:jc w:val="center"/>
            </w:pPr>
            <w:r>
              <w:lastRenderedPageBreak/>
              <w:t>3.3</w:t>
            </w:r>
          </w:p>
        </w:tc>
        <w:tc>
          <w:tcPr>
            <w:tcW w:w="1876" w:type="dxa"/>
          </w:tcPr>
          <w:p w:rsidR="007B0A75" w:rsidRDefault="007B0A75" w:rsidP="0095669C">
            <w:pPr>
              <w:pStyle w:val="ConsPlusNormal"/>
            </w:pPr>
            <w:r>
              <w:t>Оказание психологической помощи</w:t>
            </w:r>
          </w:p>
        </w:tc>
        <w:tc>
          <w:tcPr>
            <w:tcW w:w="3686" w:type="dxa"/>
          </w:tcPr>
          <w:p w:rsidR="007B0A75" w:rsidRDefault="007B0A75" w:rsidP="0095669C">
            <w:pPr>
              <w:pStyle w:val="ConsPlusNormal"/>
            </w:pPr>
            <w:r>
              <w:t>Услуга предоставляется путем проведения индивидуальных и групповых занятий и предусматривает:</w:t>
            </w:r>
          </w:p>
          <w:p w:rsidR="007B0A75" w:rsidRDefault="007B0A75" w:rsidP="0095669C">
            <w:pPr>
              <w:pStyle w:val="ConsPlusNormal"/>
            </w:pPr>
            <w:r>
              <w:t>выявление психологических проблем получателя социальных услуг;</w:t>
            </w:r>
          </w:p>
          <w:p w:rsidR="007B0A75" w:rsidRDefault="007B0A75" w:rsidP="0095669C">
            <w:pPr>
              <w:pStyle w:val="ConsPlusNormal"/>
            </w:pPr>
            <w:r>
              <w:t>определение объема и видов предполагаемой помощи и поддержки;</w:t>
            </w:r>
          </w:p>
          <w:p w:rsidR="007B0A75" w:rsidRDefault="007B0A75" w:rsidP="0095669C">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7B0A75" w:rsidRDefault="007B0A75" w:rsidP="0095669C">
            <w:pPr>
              <w:pStyle w:val="ConsPlusNormal"/>
            </w:pPr>
            <w:r>
              <w:t xml:space="preserve">При необходимости услуга включает проведение </w:t>
            </w:r>
            <w:proofErr w:type="spellStart"/>
            <w:r>
              <w:t>психокоррекционной</w:t>
            </w:r>
            <w:proofErr w:type="spellEnd"/>
            <w:r>
              <w:t xml:space="preserve"> работы, которая заключается в активном психологическом воздействии, направленном на преодоление или ослабление отклонений в развитии, </w:t>
            </w:r>
            <w:r>
              <w:lastRenderedPageBreak/>
              <w:t>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7B0A75" w:rsidRDefault="007B0A75"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268" w:type="dxa"/>
          </w:tcPr>
          <w:p w:rsidR="007B0A75" w:rsidRDefault="007B0A75" w:rsidP="0095669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lastRenderedPageBreak/>
              <w:t>3.4</w:t>
            </w:r>
          </w:p>
        </w:tc>
        <w:tc>
          <w:tcPr>
            <w:tcW w:w="1876" w:type="dxa"/>
            <w:tcBorders>
              <w:bottom w:val="nil"/>
            </w:tcBorders>
          </w:tcPr>
          <w:p w:rsidR="007B0A75" w:rsidRDefault="007B0A75" w:rsidP="0095669C">
            <w:pPr>
              <w:pStyle w:val="ConsPlusNormal"/>
            </w:pPr>
            <w:r>
              <w:t>Социально-психологический патронаж</w:t>
            </w:r>
          </w:p>
        </w:tc>
        <w:tc>
          <w:tcPr>
            <w:tcW w:w="3686" w:type="dxa"/>
            <w:tcBorders>
              <w:bottom w:val="nil"/>
            </w:tcBorders>
          </w:tcPr>
          <w:p w:rsidR="007B0A75" w:rsidRDefault="007B0A75" w:rsidP="0095669C">
            <w:pPr>
              <w:pStyle w:val="ConsPlusNormal"/>
            </w:pPr>
            <w:r>
              <w:t>Осуществление психопрофилактической работы в отношении получателя социальных услуг и его родителей (законных представителей),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rsidR="007B0A75" w:rsidRDefault="007B0A75" w:rsidP="0095669C">
            <w:pPr>
              <w:pStyle w:val="ConsPlusNormal"/>
            </w:pPr>
            <w:r>
              <w:t>Услуга предоставляется не менее 2 раз в месяц.</w:t>
            </w:r>
          </w:p>
        </w:tc>
        <w:tc>
          <w:tcPr>
            <w:tcW w:w="3118" w:type="dxa"/>
            <w:tcBorders>
              <w:bottom w:val="nil"/>
            </w:tcBorders>
          </w:tcPr>
          <w:p w:rsidR="007B0A75" w:rsidRDefault="007B0A75" w:rsidP="0095669C">
            <w:pPr>
              <w:pStyle w:val="ConsPlusNormal"/>
            </w:pPr>
            <w:r>
              <w:t>В период действия договора о предоставлении социальных услуг</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t xml:space="preserve">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w:t>
            </w:r>
            <w:r>
              <w:lastRenderedPageBreak/>
              <w:t>социально-психологической помощи.</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 xml:space="preserve">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w:t>
            </w:r>
            <w:r>
              <w:lastRenderedPageBreak/>
              <w:t>безнадзорности и правонарушений несовершеннолетних. Услуга предоставляется с учетом результатов психологической диагностики и обследования личности.</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w:t>
            </w:r>
            <w:proofErr w:type="gramStart"/>
            <w:r>
              <w:t>в</w:t>
            </w:r>
            <w:proofErr w:type="gramEnd"/>
            <w:r>
              <w:t xml:space="preserve"> ред. </w:t>
            </w:r>
            <w:hyperlink r:id="rId21" w:history="1">
              <w:r>
                <w:rPr>
                  <w:color w:val="0000FF"/>
                </w:rPr>
                <w:t>постановления</w:t>
              </w:r>
            </w:hyperlink>
            <w:r>
              <w:t xml:space="preserve"> Правительства Тюменской области от 28.12.2017 N 683-п)</w:t>
            </w:r>
          </w:p>
        </w:tc>
      </w:tr>
      <w:tr w:rsidR="007B0A75" w:rsidTr="007B0A75">
        <w:tc>
          <w:tcPr>
            <w:tcW w:w="15371" w:type="dxa"/>
            <w:gridSpan w:val="7"/>
          </w:tcPr>
          <w:p w:rsidR="007B0A75" w:rsidRDefault="007B0A75" w:rsidP="0095669C">
            <w:pPr>
              <w:pStyle w:val="ConsPlusNormal"/>
              <w:jc w:val="center"/>
              <w:outlineLvl w:val="4"/>
            </w:pPr>
            <w:r>
              <w:t>4. Социально-педагогические услуги</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t>4.1</w:t>
            </w:r>
          </w:p>
        </w:tc>
        <w:tc>
          <w:tcPr>
            <w:tcW w:w="1876" w:type="dxa"/>
            <w:tcBorders>
              <w:bottom w:val="nil"/>
            </w:tcBorders>
          </w:tcPr>
          <w:p w:rsidR="007B0A75" w:rsidRDefault="007B0A75" w:rsidP="0095669C">
            <w:pPr>
              <w:pStyle w:val="ConsPlusNormal"/>
            </w:pPr>
            <w:r>
              <w:t>Социально-педагогическая коррекция, включая диагностику и консультирование</w:t>
            </w:r>
          </w:p>
        </w:tc>
        <w:tc>
          <w:tcPr>
            <w:tcW w:w="3686" w:type="dxa"/>
            <w:tcBorders>
              <w:bottom w:val="nil"/>
            </w:tcBorders>
          </w:tcPr>
          <w:p w:rsidR="007B0A75" w:rsidRDefault="007B0A75" w:rsidP="0095669C">
            <w:pPr>
              <w:pStyle w:val="ConsPlusNormal"/>
            </w:pPr>
            <w:r>
              <w:t xml:space="preserve">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w:t>
            </w:r>
            <w:proofErr w:type="spellStart"/>
            <w:r>
              <w:t>дезадаптации</w:t>
            </w:r>
            <w:proofErr w:type="spellEnd"/>
            <w:r>
              <w:t xml:space="preserve"> (при ее наличии);</w:t>
            </w:r>
          </w:p>
          <w:p w:rsidR="007B0A75" w:rsidRDefault="007B0A75" w:rsidP="0095669C">
            <w:pPr>
              <w:pStyle w:val="ConsPlusNormal"/>
            </w:pPr>
            <w:r>
              <w:t>определение комплекса мероприятий по социально-педагогическому консультированию и коррекции;</w:t>
            </w:r>
          </w:p>
          <w:p w:rsidR="007B0A75" w:rsidRDefault="007B0A75" w:rsidP="0095669C">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tc>
        <w:tc>
          <w:tcPr>
            <w:tcW w:w="3118" w:type="dxa"/>
            <w:tcBorders>
              <w:bottom w:val="nil"/>
            </w:tcBorders>
          </w:tcPr>
          <w:p w:rsidR="007B0A75" w:rsidRDefault="007B0A75" w:rsidP="0095669C">
            <w:pPr>
              <w:pStyle w:val="ConsPlusNormal"/>
            </w:pPr>
            <w:r>
              <w:t>Социально-педагогическая диагностика осуществляется при приеме на социальное обслуживание, далее 2 раза в месяц, а также при выбытии.</w:t>
            </w:r>
          </w:p>
          <w:p w:rsidR="007B0A75" w:rsidRDefault="007B0A75" w:rsidP="0095669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7B0A75" w:rsidRDefault="007B0A75" w:rsidP="0095669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Услуга оказывается сотрудником поставщика социальных услуг, имеющим соответствующие знания.</w:t>
            </w:r>
          </w:p>
          <w:p w:rsidR="007B0A75" w:rsidRDefault="007B0A75" w:rsidP="0095669C">
            <w:pPr>
              <w:pStyle w:val="ConsPlusNormal"/>
            </w:pPr>
            <w:r>
              <w:t xml:space="preserve">При оказании услуги применяются диагностические методики и инструментарий. Услуга предоставляется при наличии письменного согласия получателя социальных услуг или родителя (законного </w:t>
            </w:r>
            <w:r>
              <w:lastRenderedPageBreak/>
              <w:t>представителя) получателя социальных услуг на ее получение.</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22" w:history="1">
              <w:r>
                <w:rPr>
                  <w:color w:val="0000FF"/>
                </w:rPr>
                <w:t>постановления</w:t>
              </w:r>
            </w:hyperlink>
            <w:r>
              <w:t xml:space="preserve"> Правительства Тюменской области от 28.12.2017 N 683-п)</w:t>
            </w:r>
          </w:p>
        </w:tc>
      </w:tr>
      <w:tr w:rsidR="007B0A75" w:rsidTr="007B0A75">
        <w:tc>
          <w:tcPr>
            <w:tcW w:w="454" w:type="dxa"/>
          </w:tcPr>
          <w:p w:rsidR="007B0A75" w:rsidRDefault="007B0A75" w:rsidP="0095669C">
            <w:pPr>
              <w:pStyle w:val="ConsPlusNormal"/>
              <w:jc w:val="center"/>
            </w:pPr>
            <w:r>
              <w:t>4.2</w:t>
            </w:r>
          </w:p>
        </w:tc>
        <w:tc>
          <w:tcPr>
            <w:tcW w:w="1876" w:type="dxa"/>
          </w:tcPr>
          <w:p w:rsidR="007B0A75" w:rsidRDefault="007B0A75" w:rsidP="0095669C">
            <w:pPr>
              <w:pStyle w:val="ConsPlusNormal"/>
            </w:pPr>
            <w:r>
              <w:t>Организация помощи в получении общего образования</w:t>
            </w:r>
          </w:p>
        </w:tc>
        <w:tc>
          <w:tcPr>
            <w:tcW w:w="3686" w:type="dxa"/>
          </w:tcPr>
          <w:p w:rsidR="007B0A75" w:rsidRDefault="007B0A75" w:rsidP="0095669C">
            <w:pPr>
              <w:pStyle w:val="ConsPlusNormal"/>
            </w:pPr>
            <w:r>
              <w:t xml:space="preserve">Определение оптимальной формы обучения осуществляется с учетом степени их социально-педагогической </w:t>
            </w:r>
            <w:proofErr w:type="spellStart"/>
            <w:r>
              <w:t>дезадаптации</w:t>
            </w:r>
            <w:proofErr w:type="spellEnd"/>
            <w:r>
              <w:t>, уровня знаний, физического и психического состояния.</w:t>
            </w:r>
          </w:p>
          <w:p w:rsidR="007B0A75" w:rsidRDefault="007B0A75" w:rsidP="0095669C">
            <w:pPr>
              <w:pStyle w:val="ConsPlusNormal"/>
            </w:pPr>
            <w:r>
              <w:t>Услуга предусматривает:</w:t>
            </w:r>
          </w:p>
          <w:p w:rsidR="007B0A75" w:rsidRDefault="007B0A75" w:rsidP="0095669C">
            <w:pPr>
              <w:pStyle w:val="ConsPlusNormal"/>
            </w:pPr>
            <w: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7B0A75" w:rsidRDefault="007B0A75" w:rsidP="0095669C">
            <w:pPr>
              <w:pStyle w:val="ConsPlusNormal"/>
            </w:pPr>
            <w:r>
              <w:t>контроль посещения получателем социальных услуг образовательной организации;</w:t>
            </w:r>
          </w:p>
          <w:p w:rsidR="007B0A75" w:rsidRDefault="007B0A75" w:rsidP="0095669C">
            <w:pPr>
              <w:pStyle w:val="ConsPlusNormal"/>
            </w:pPr>
            <w:r>
              <w:t>осуществление сопровождения (при необходимости);</w:t>
            </w:r>
          </w:p>
          <w:p w:rsidR="007B0A75" w:rsidRDefault="007B0A75" w:rsidP="0095669C">
            <w:pPr>
              <w:pStyle w:val="ConsPlusNormal"/>
            </w:pPr>
            <w:r>
              <w:t>помощь в подготовке домашних заданий</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обеспечить зачисление несовершеннолетнего получателя социальных услуг на обучение.</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Определение оптимальной формы обучения осуществляется сотрудником поставщика социальных услуг, имеющим соответствующие знания.</w:t>
            </w:r>
          </w:p>
        </w:tc>
      </w:tr>
      <w:tr w:rsidR="007B0A75" w:rsidTr="007B0A75">
        <w:tblPrEx>
          <w:tblBorders>
            <w:insideH w:val="nil"/>
          </w:tblBorders>
        </w:tblPrEx>
        <w:tc>
          <w:tcPr>
            <w:tcW w:w="454" w:type="dxa"/>
            <w:tcBorders>
              <w:bottom w:val="nil"/>
            </w:tcBorders>
          </w:tcPr>
          <w:p w:rsidR="007B0A75" w:rsidRDefault="007B0A75" w:rsidP="0095669C">
            <w:pPr>
              <w:pStyle w:val="ConsPlusNormal"/>
              <w:jc w:val="center"/>
            </w:pPr>
            <w:r>
              <w:t>4.3</w:t>
            </w:r>
          </w:p>
        </w:tc>
        <w:tc>
          <w:tcPr>
            <w:tcW w:w="1876" w:type="dxa"/>
            <w:tcBorders>
              <w:bottom w:val="nil"/>
            </w:tcBorders>
          </w:tcPr>
          <w:p w:rsidR="007B0A75" w:rsidRDefault="007B0A75" w:rsidP="0095669C">
            <w:pPr>
              <w:pStyle w:val="ConsPlusNormal"/>
            </w:pPr>
            <w:r>
              <w:t>Социально-педагогический патронаж</w:t>
            </w:r>
          </w:p>
        </w:tc>
        <w:tc>
          <w:tcPr>
            <w:tcW w:w="3686" w:type="dxa"/>
            <w:tcBorders>
              <w:bottom w:val="nil"/>
            </w:tcBorders>
          </w:tcPr>
          <w:p w:rsidR="007B0A75" w:rsidRDefault="007B0A75" w:rsidP="0095669C">
            <w:pPr>
              <w:pStyle w:val="ConsPlusNormal"/>
            </w:pPr>
            <w:r>
              <w:t xml:space="preserve">Осуществление профилактической и коррекционной работы с получателями социальных услуг и их </w:t>
            </w:r>
            <w:r>
              <w:lastRenderedPageBreak/>
              <w:t>родителями (законными представителями), в том числе на дому, для обеспечения нормального воспитания и развития детей. Услуга предусматривает проведение диагностических, консультационных, коррекционных и контрольных мероприятий.</w:t>
            </w:r>
          </w:p>
          <w:p w:rsidR="007B0A75" w:rsidRDefault="007B0A75" w:rsidP="0095669C">
            <w:pPr>
              <w:pStyle w:val="ConsPlusNormal"/>
            </w:pPr>
            <w:r>
              <w:t>Услуга предоставляется не менее 2 раз в месяц.</w:t>
            </w:r>
          </w:p>
        </w:tc>
        <w:tc>
          <w:tcPr>
            <w:tcW w:w="3118" w:type="dxa"/>
            <w:tcBorders>
              <w:bottom w:val="nil"/>
            </w:tcBorders>
          </w:tcPr>
          <w:p w:rsidR="007B0A75" w:rsidRDefault="007B0A75" w:rsidP="0095669C">
            <w:pPr>
              <w:pStyle w:val="ConsPlusNormal"/>
            </w:pPr>
            <w:r>
              <w:lastRenderedPageBreak/>
              <w:t>В период действия договора о предоставлении социальных услуг</w:t>
            </w:r>
          </w:p>
        </w:tc>
        <w:tc>
          <w:tcPr>
            <w:tcW w:w="1985" w:type="dxa"/>
            <w:tcBorders>
              <w:bottom w:val="nil"/>
            </w:tcBorders>
          </w:tcPr>
          <w:p w:rsidR="007B0A75" w:rsidRDefault="007B0A75" w:rsidP="0095669C">
            <w:pPr>
              <w:pStyle w:val="ConsPlusNormal"/>
            </w:pPr>
            <w:r>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Borders>
              <w:bottom w:val="nil"/>
            </w:tcBorders>
          </w:tcPr>
          <w:p w:rsidR="007B0A75" w:rsidRDefault="007B0A75" w:rsidP="0095669C">
            <w:pPr>
              <w:pStyle w:val="ConsPlusNormal"/>
            </w:pPr>
            <w:r>
              <w:lastRenderedPageBreak/>
              <w:t xml:space="preserve">Показатели качества - предоставление </w:t>
            </w:r>
            <w:r>
              <w:lastRenderedPageBreak/>
              <w:t>услуги должно обеспечить своевременное выявление социально-педагогических проблем и оказание помощи в их решении.</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bottom w:val="nil"/>
            </w:tcBorders>
          </w:tcPr>
          <w:p w:rsidR="007B0A75" w:rsidRDefault="007B0A75" w:rsidP="0095669C">
            <w:pPr>
              <w:pStyle w:val="ConsPlusNormal"/>
            </w:pPr>
            <w:r>
              <w:lastRenderedPageBreak/>
              <w:t xml:space="preserve">Услуга оказывается сотрудником поставщика </w:t>
            </w:r>
            <w:r>
              <w:lastRenderedPageBreak/>
              <w:t>социальных услуг, имеющим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7B0A75" w:rsidRDefault="007B0A75" w:rsidP="0095669C">
            <w:pPr>
              <w:pStyle w:val="ConsPlusNormal"/>
            </w:pPr>
            <w:r>
              <w:t>Социально-педагогический патронаж осуществляется с учетом индивидуальных особенностей несовершеннолетнего</w:t>
            </w:r>
          </w:p>
        </w:tc>
      </w:tr>
      <w:tr w:rsidR="007B0A75" w:rsidTr="007B0A75">
        <w:tblPrEx>
          <w:tblBorders>
            <w:insideH w:val="nil"/>
          </w:tblBorders>
        </w:tblPrEx>
        <w:tc>
          <w:tcPr>
            <w:tcW w:w="15371" w:type="dxa"/>
            <w:gridSpan w:val="7"/>
            <w:tcBorders>
              <w:top w:val="nil"/>
            </w:tcBorders>
          </w:tcPr>
          <w:p w:rsidR="007B0A75" w:rsidRDefault="007B0A75" w:rsidP="0095669C">
            <w:pPr>
              <w:pStyle w:val="ConsPlusNormal"/>
              <w:jc w:val="both"/>
            </w:pPr>
            <w:r>
              <w:lastRenderedPageBreak/>
              <w:t xml:space="preserve">(в ред. </w:t>
            </w:r>
            <w:hyperlink r:id="rId23" w:history="1">
              <w:r>
                <w:rPr>
                  <w:color w:val="0000FF"/>
                </w:rPr>
                <w:t>постановления</w:t>
              </w:r>
            </w:hyperlink>
            <w:r>
              <w:t xml:space="preserve"> Правительства Тюменской области от 28.12.2017 N 683-п)</w:t>
            </w:r>
          </w:p>
        </w:tc>
      </w:tr>
      <w:tr w:rsidR="007B0A75" w:rsidTr="007B0A75">
        <w:tc>
          <w:tcPr>
            <w:tcW w:w="454" w:type="dxa"/>
          </w:tcPr>
          <w:p w:rsidR="007B0A75" w:rsidRDefault="007B0A75" w:rsidP="0095669C">
            <w:pPr>
              <w:pStyle w:val="ConsPlusNormal"/>
              <w:jc w:val="center"/>
            </w:pPr>
            <w:r>
              <w:t>4.4</w:t>
            </w:r>
          </w:p>
        </w:tc>
        <w:tc>
          <w:tcPr>
            <w:tcW w:w="1876" w:type="dxa"/>
          </w:tcPr>
          <w:p w:rsidR="007B0A75" w:rsidRDefault="007B0A75" w:rsidP="0095669C">
            <w:pPr>
              <w:pStyle w:val="ConsPlusNormal"/>
            </w:pPr>
            <w:r>
              <w:t xml:space="preserve">Организация досуга, в том числе проведение </w:t>
            </w:r>
            <w:proofErr w:type="spellStart"/>
            <w:r>
              <w:t>культурно-досуговых</w:t>
            </w:r>
            <w:proofErr w:type="spellEnd"/>
            <w:r>
              <w:t xml:space="preserve"> мероприятий</w:t>
            </w:r>
          </w:p>
        </w:tc>
        <w:tc>
          <w:tcPr>
            <w:tcW w:w="3686" w:type="dxa"/>
          </w:tcPr>
          <w:p w:rsidR="007B0A75" w:rsidRDefault="007B0A75" w:rsidP="0095669C">
            <w:pPr>
              <w:pStyle w:val="ConsPlusNormal"/>
            </w:pPr>
            <w:r>
              <w:t xml:space="preserve">Проведение разнообразных </w:t>
            </w:r>
            <w:proofErr w:type="spellStart"/>
            <w:r>
              <w:t>социокультурных</w:t>
            </w:r>
            <w:proofErr w:type="spellEnd"/>
            <w:r>
              <w:t xml:space="preserve"> мероприятий в организации социального обслуживания, а также за его пределами, в том числе проведение экскурсий, посещение театров, </w:t>
            </w:r>
            <w:r>
              <w:lastRenderedPageBreak/>
              <w:t>выставок, концертов, праздничных мероприятий, встреч.</w:t>
            </w:r>
          </w:p>
          <w:p w:rsidR="007B0A75" w:rsidRDefault="007B0A75" w:rsidP="0095669C">
            <w:pPr>
              <w:pStyle w:val="ConsPlusNormal"/>
            </w:pPr>
            <w:r>
              <w:t xml:space="preserve">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w:t>
            </w:r>
            <w:proofErr w:type="spellStart"/>
            <w:r>
              <w:t>взаимоподдержки</w:t>
            </w:r>
            <w:proofErr w:type="spellEnd"/>
            <w:r>
              <w:t>.</w:t>
            </w:r>
          </w:p>
          <w:p w:rsidR="007B0A75" w:rsidRDefault="007B0A75" w:rsidP="0095669C">
            <w:pPr>
              <w:pStyle w:val="ConsPlusNormal"/>
            </w:pPr>
            <w:r>
              <w:t>При необходимости предоставляется транспорт поставщика социальных услуг и сопровождение.</w:t>
            </w:r>
          </w:p>
        </w:tc>
        <w:tc>
          <w:tcPr>
            <w:tcW w:w="3118" w:type="dxa"/>
          </w:tcPr>
          <w:p w:rsidR="007B0A75" w:rsidRDefault="007B0A75" w:rsidP="0095669C">
            <w:pPr>
              <w:pStyle w:val="ConsPlusNormal"/>
            </w:pPr>
            <w:r>
              <w:lastRenderedPageBreak/>
              <w:t>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услуги должно способствовать расширению </w:t>
            </w:r>
            <w:r>
              <w:lastRenderedPageBreak/>
              <w:t>общего и культурного кругозора, сферы общения, повышению творческой активности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Услуги по проведению </w:t>
            </w:r>
            <w:proofErr w:type="spellStart"/>
            <w:r>
              <w:t>социокультурных</w:t>
            </w:r>
            <w:proofErr w:type="spellEnd"/>
            <w:r>
              <w:t xml:space="preserve"> мероприятий предоставляются сотрудниками поставщика </w:t>
            </w:r>
            <w:r>
              <w:lastRenderedPageBreak/>
              <w:t>социальных услуг, имеющими соответствующие знания, либо привлекаемыми организациями, творческими коллективами.</w:t>
            </w:r>
          </w:p>
          <w:p w:rsidR="007B0A75" w:rsidRDefault="007B0A75" w:rsidP="0095669C">
            <w:pPr>
              <w:pStyle w:val="ConsPlusNormal"/>
            </w:pPr>
            <w:r>
              <w:t xml:space="preserve">Сотрудники поставщика социальных услуг в рамках своей компетенции организуют деятельность групп </w:t>
            </w:r>
            <w:proofErr w:type="spellStart"/>
            <w:r>
              <w:t>взаимоподдержки</w:t>
            </w:r>
            <w:proofErr w:type="spellEnd"/>
            <w:r>
              <w:t>, клубов общения (психологической, творческой, спортивной, трудовой и иной направленности, семейных клубов).</w:t>
            </w:r>
          </w:p>
        </w:tc>
      </w:tr>
      <w:tr w:rsidR="007B0A75" w:rsidTr="007B0A75">
        <w:tc>
          <w:tcPr>
            <w:tcW w:w="15371" w:type="dxa"/>
            <w:gridSpan w:val="7"/>
          </w:tcPr>
          <w:p w:rsidR="007B0A75" w:rsidRDefault="007B0A75" w:rsidP="0095669C">
            <w:pPr>
              <w:pStyle w:val="ConsPlusNormal"/>
              <w:jc w:val="center"/>
              <w:outlineLvl w:val="4"/>
            </w:pPr>
            <w:r>
              <w:lastRenderedPageBreak/>
              <w:t>5. Социально-трудовые услуги</w:t>
            </w:r>
          </w:p>
        </w:tc>
      </w:tr>
      <w:tr w:rsidR="007B0A75" w:rsidTr="007B0A75">
        <w:tc>
          <w:tcPr>
            <w:tcW w:w="454" w:type="dxa"/>
          </w:tcPr>
          <w:p w:rsidR="007B0A75" w:rsidRDefault="007B0A75" w:rsidP="0095669C">
            <w:pPr>
              <w:pStyle w:val="ConsPlusNormal"/>
              <w:jc w:val="center"/>
            </w:pPr>
            <w:r>
              <w:t>5.1</w:t>
            </w:r>
          </w:p>
        </w:tc>
        <w:tc>
          <w:tcPr>
            <w:tcW w:w="1876" w:type="dxa"/>
          </w:tcPr>
          <w:p w:rsidR="007B0A75" w:rsidRDefault="007B0A75" w:rsidP="0095669C">
            <w:pPr>
              <w:pStyle w:val="ConsPlusNormal"/>
            </w:pPr>
            <w:r>
              <w:t>Оказание помощи в получении профессионального образования и (или) профессионального обучения</w:t>
            </w:r>
          </w:p>
        </w:tc>
        <w:tc>
          <w:tcPr>
            <w:tcW w:w="3686" w:type="dxa"/>
          </w:tcPr>
          <w:p w:rsidR="007B0A75" w:rsidRDefault="007B0A75" w:rsidP="0095669C">
            <w:pPr>
              <w:pStyle w:val="ConsPlusNormal"/>
            </w:pPr>
            <w:r>
              <w:t xml:space="preserve">Предоставление получателю социальных услуг, являющемуся ребенком-инвалидом, информации о возможности получения профессионального образования, профессионального обучения и дополнительного образования либо о возможности пройти обучение </w:t>
            </w:r>
            <w:r>
              <w:lastRenderedPageBreak/>
              <w:t>через территориальные центры занятости населения;</w:t>
            </w:r>
          </w:p>
          <w:p w:rsidR="007B0A75" w:rsidRDefault="007B0A75" w:rsidP="0095669C">
            <w:pPr>
              <w:pStyle w:val="ConsPlusNormal"/>
            </w:pPr>
            <w:r>
              <w:t>сбор и подача документов в образовательную организацию, центр занятости;</w:t>
            </w:r>
          </w:p>
          <w:p w:rsidR="007B0A75" w:rsidRDefault="007B0A75" w:rsidP="0095669C">
            <w:pPr>
              <w:pStyle w:val="ConsPlusNormal"/>
            </w:pPr>
            <w:r>
              <w:t>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 (при необходимости);</w:t>
            </w:r>
          </w:p>
          <w:p w:rsidR="007B0A75" w:rsidRDefault="007B0A75" w:rsidP="0095669C">
            <w:pPr>
              <w:pStyle w:val="ConsPlusNormal"/>
            </w:pPr>
            <w:r>
              <w:t>сопровождение инвалида (при необходимости).</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Показатели качества - предоставление услуги должно обеспечить получателю социальных услуг возможность </w:t>
            </w:r>
            <w:r>
              <w:lastRenderedPageBreak/>
              <w:t>получения образования и (или) квалификации.</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Услуга предоставляется в соответствии с индивидуальной программой реабилитации или </w:t>
            </w:r>
            <w:proofErr w:type="spellStart"/>
            <w:r>
              <w:t>абилитации</w:t>
            </w:r>
            <w:proofErr w:type="spellEnd"/>
            <w:r>
              <w:t xml:space="preserve"> получателя услуг. При </w:t>
            </w:r>
            <w:r>
              <w:lastRenderedPageBreak/>
              <w:t>предоставлении услуги воспитатель семейной воспитательной группы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7B0A75" w:rsidTr="007B0A75">
        <w:tc>
          <w:tcPr>
            <w:tcW w:w="454" w:type="dxa"/>
          </w:tcPr>
          <w:p w:rsidR="007B0A75" w:rsidRDefault="007B0A75" w:rsidP="0095669C">
            <w:pPr>
              <w:pStyle w:val="ConsPlusNormal"/>
              <w:jc w:val="center"/>
            </w:pPr>
            <w:r>
              <w:lastRenderedPageBreak/>
              <w:t>5.2</w:t>
            </w:r>
          </w:p>
        </w:tc>
        <w:tc>
          <w:tcPr>
            <w:tcW w:w="1876" w:type="dxa"/>
          </w:tcPr>
          <w:p w:rsidR="007B0A75" w:rsidRDefault="007B0A75" w:rsidP="0095669C">
            <w:pPr>
              <w:pStyle w:val="ConsPlusNormal"/>
            </w:pPr>
            <w:r>
              <w:t>Оказание помощи в трудоустройстве</w:t>
            </w:r>
          </w:p>
        </w:tc>
        <w:tc>
          <w:tcPr>
            <w:tcW w:w="3686" w:type="dxa"/>
          </w:tcPr>
          <w:p w:rsidR="007B0A75" w:rsidRDefault="007B0A75" w:rsidP="0095669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7B0A75" w:rsidRDefault="007B0A75" w:rsidP="0095669C">
            <w:pPr>
              <w:pStyle w:val="ConsPlusNormal"/>
            </w:pPr>
            <w:r>
              <w:t>Услуга включает:</w:t>
            </w:r>
          </w:p>
          <w:p w:rsidR="007B0A75" w:rsidRDefault="007B0A75" w:rsidP="0095669C">
            <w:pPr>
              <w:pStyle w:val="ConsPlusNormal"/>
            </w:pPr>
            <w:r>
              <w:t>предоставление получателю социальных услуг информации по вопросам трудоустройства;</w:t>
            </w:r>
          </w:p>
          <w:p w:rsidR="007B0A75" w:rsidRDefault="007B0A75" w:rsidP="0095669C">
            <w:pPr>
              <w:pStyle w:val="ConsPlusNormal"/>
            </w:pPr>
            <w:r>
              <w:t>содействие в постановке на учет в центре занятости населения.</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обеспечить получателю социальных услуг возможность трудоустроиться.</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В целях обеспечения предоставления услуги осуществляется взаимодействие с центром занятости населения.</w:t>
            </w:r>
          </w:p>
        </w:tc>
      </w:tr>
      <w:tr w:rsidR="007B0A75" w:rsidTr="007B0A75">
        <w:tc>
          <w:tcPr>
            <w:tcW w:w="15371" w:type="dxa"/>
            <w:gridSpan w:val="7"/>
          </w:tcPr>
          <w:p w:rsidR="007B0A75" w:rsidRDefault="007B0A75" w:rsidP="0095669C">
            <w:pPr>
              <w:pStyle w:val="ConsPlusNormal"/>
              <w:jc w:val="center"/>
              <w:outlineLvl w:val="4"/>
            </w:pPr>
            <w:r>
              <w:lastRenderedPageBreak/>
              <w:t>6. Социально-правовые услуги</w:t>
            </w:r>
          </w:p>
        </w:tc>
      </w:tr>
      <w:tr w:rsidR="007B0A75" w:rsidTr="007B0A75">
        <w:tc>
          <w:tcPr>
            <w:tcW w:w="454" w:type="dxa"/>
          </w:tcPr>
          <w:p w:rsidR="007B0A75" w:rsidRDefault="007B0A75" w:rsidP="0095669C">
            <w:pPr>
              <w:pStyle w:val="ConsPlusNormal"/>
              <w:jc w:val="center"/>
            </w:pPr>
            <w:r>
              <w:t>6.1</w:t>
            </w:r>
          </w:p>
        </w:tc>
        <w:tc>
          <w:tcPr>
            <w:tcW w:w="1876" w:type="dxa"/>
          </w:tcPr>
          <w:p w:rsidR="007B0A75" w:rsidRDefault="007B0A75" w:rsidP="0095669C">
            <w:pPr>
              <w:pStyle w:val="ConsPlusNormal"/>
            </w:pPr>
            <w:r>
              <w:t>Оказание помощи в защите прав и законных интересов получателей социальных услуг</w:t>
            </w:r>
          </w:p>
        </w:tc>
        <w:tc>
          <w:tcPr>
            <w:tcW w:w="3686" w:type="dxa"/>
          </w:tcPr>
          <w:p w:rsidR="007B0A75" w:rsidRDefault="007B0A75" w:rsidP="0095669C">
            <w:pPr>
              <w:pStyle w:val="ConsPlusNormal"/>
            </w:pPr>
            <w:r>
              <w:t>Предоставление информации получателю социальных услуг по вопросам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7B0A75" w:rsidRDefault="007B0A75" w:rsidP="0095669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7B0A75" w:rsidRDefault="007B0A75" w:rsidP="0095669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7B0A75" w:rsidRDefault="007B0A75"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Услуга предоставляется специалистом центра (комплексного центра) социального обслуживания, имеющим юридическое образование либо имеющим соответствующие знания, воспитателем семейной воспитательной группы.</w:t>
            </w:r>
          </w:p>
        </w:tc>
      </w:tr>
      <w:tr w:rsidR="007B0A75" w:rsidTr="007B0A75">
        <w:tc>
          <w:tcPr>
            <w:tcW w:w="454" w:type="dxa"/>
          </w:tcPr>
          <w:p w:rsidR="007B0A75" w:rsidRDefault="007B0A75" w:rsidP="0095669C">
            <w:pPr>
              <w:pStyle w:val="ConsPlusNormal"/>
              <w:jc w:val="center"/>
            </w:pPr>
            <w:r>
              <w:t>6.2</w:t>
            </w:r>
          </w:p>
        </w:tc>
        <w:tc>
          <w:tcPr>
            <w:tcW w:w="1876" w:type="dxa"/>
          </w:tcPr>
          <w:p w:rsidR="007B0A75" w:rsidRDefault="007B0A75" w:rsidP="0095669C">
            <w:pPr>
              <w:pStyle w:val="ConsPlusNormal"/>
            </w:pPr>
            <w:r>
              <w:t>Оказание помощи в оформлении и восстановлении документов получателей социальных услуг</w:t>
            </w:r>
          </w:p>
        </w:tc>
        <w:tc>
          <w:tcPr>
            <w:tcW w:w="3686" w:type="dxa"/>
          </w:tcPr>
          <w:p w:rsidR="007B0A75" w:rsidRDefault="007B0A75" w:rsidP="0095669C">
            <w:pPr>
              <w:pStyle w:val="ConsPlusNormal"/>
            </w:pPr>
            <w:r>
              <w:t>Осуществление помощи получателю социальных услуг в написании документов и заполнении форм документов;</w:t>
            </w:r>
          </w:p>
          <w:p w:rsidR="007B0A75" w:rsidRDefault="007B0A75" w:rsidP="0095669C">
            <w:pPr>
              <w:pStyle w:val="ConsPlusNormal"/>
            </w:pPr>
            <w:r>
              <w:t xml:space="preserve">оказание помощи в сборе и подаче в соответствующие органы, </w:t>
            </w:r>
            <w:r>
              <w:lastRenderedPageBreak/>
              <w:t>организации документов (сведений), необходимых для восстановления документов;</w:t>
            </w:r>
          </w:p>
          <w:p w:rsidR="007B0A75" w:rsidRDefault="007B0A75"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lastRenderedPageBreak/>
              <w:t xml:space="preserve">Показатель качества - предоставление услуги должно обеспечить надлежащее и </w:t>
            </w:r>
            <w:r>
              <w:lastRenderedPageBreak/>
              <w:t>своевременное оформление документов и (или) восстановление документов получателя социальных услуг.</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lastRenderedPageBreak/>
              <w:t xml:space="preserve">Услуга предоставляется сотрудником поставщика социальных услуг, имеющим </w:t>
            </w:r>
            <w:r>
              <w:lastRenderedPageBreak/>
              <w:t>юридическое образование либо владеющим соответствующими знаниями, в том числе с учетом межведомственного взаимодействия.</w:t>
            </w:r>
          </w:p>
        </w:tc>
      </w:tr>
      <w:tr w:rsidR="007B0A75" w:rsidTr="007B0A75">
        <w:tc>
          <w:tcPr>
            <w:tcW w:w="454" w:type="dxa"/>
          </w:tcPr>
          <w:p w:rsidR="007B0A75" w:rsidRDefault="007B0A75" w:rsidP="0095669C">
            <w:pPr>
              <w:pStyle w:val="ConsPlusNormal"/>
              <w:jc w:val="center"/>
            </w:pPr>
            <w:r>
              <w:lastRenderedPageBreak/>
              <w:t>6.3</w:t>
            </w:r>
          </w:p>
        </w:tc>
        <w:tc>
          <w:tcPr>
            <w:tcW w:w="1876" w:type="dxa"/>
          </w:tcPr>
          <w:p w:rsidR="007B0A75" w:rsidRDefault="007B0A75" w:rsidP="0095669C">
            <w:pPr>
              <w:pStyle w:val="ConsPlusNormal"/>
            </w:pPr>
            <w:r>
              <w:t>Участие в организации поиска родителей, родных и близких детей, прибывающих без родителей</w:t>
            </w:r>
          </w:p>
        </w:tc>
        <w:tc>
          <w:tcPr>
            <w:tcW w:w="3686" w:type="dxa"/>
          </w:tcPr>
          <w:p w:rsidR="007B0A75" w:rsidRDefault="007B0A75" w:rsidP="0095669C">
            <w:pPr>
              <w:pStyle w:val="ConsPlusNormal"/>
            </w:pPr>
            <w:r>
              <w:t>Оформление заявления в органы внутренних дел на розыск родителей (законных представителей), иных родственников несовершеннолетнего;</w:t>
            </w:r>
          </w:p>
          <w:p w:rsidR="007B0A75" w:rsidRDefault="007B0A75" w:rsidP="0095669C">
            <w:pPr>
              <w:pStyle w:val="ConsPlusNormal"/>
            </w:pPr>
            <w: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ближайших родственников.</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Показатель качества - оформление документов, необходимых для организации розыскных мероприятий органами внутренних дел.</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Услуга предоставляется сотрудником поставщика социальных услуг, имеющим юридическое образование либо имеющим соответствующие знания.</w:t>
            </w:r>
          </w:p>
        </w:tc>
      </w:tr>
      <w:tr w:rsidR="007B0A75" w:rsidTr="007B0A75">
        <w:tc>
          <w:tcPr>
            <w:tcW w:w="15371" w:type="dxa"/>
            <w:gridSpan w:val="7"/>
          </w:tcPr>
          <w:p w:rsidR="007B0A75" w:rsidRDefault="007B0A75" w:rsidP="0095669C">
            <w:pPr>
              <w:pStyle w:val="ConsPlusNormal"/>
              <w:jc w:val="center"/>
              <w:outlineLvl w:val="4"/>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B0A75" w:rsidTr="007B0A75">
        <w:tc>
          <w:tcPr>
            <w:tcW w:w="454" w:type="dxa"/>
          </w:tcPr>
          <w:p w:rsidR="007B0A75" w:rsidRDefault="007B0A75" w:rsidP="0095669C">
            <w:pPr>
              <w:pStyle w:val="ConsPlusNormal"/>
              <w:jc w:val="center"/>
            </w:pPr>
            <w:r>
              <w:t>7.1</w:t>
            </w:r>
          </w:p>
        </w:tc>
        <w:tc>
          <w:tcPr>
            <w:tcW w:w="1876" w:type="dxa"/>
          </w:tcPr>
          <w:p w:rsidR="007B0A75" w:rsidRDefault="007B0A75" w:rsidP="0095669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самоконтролю</w:t>
            </w:r>
          </w:p>
        </w:tc>
        <w:tc>
          <w:tcPr>
            <w:tcW w:w="3686" w:type="dxa"/>
          </w:tcPr>
          <w:p w:rsidR="007B0A75" w:rsidRDefault="007B0A75" w:rsidP="0095669C">
            <w:pPr>
              <w:pStyle w:val="ConsPlusNormal"/>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 общения, самоконтроля;</w:t>
            </w:r>
          </w:p>
          <w:p w:rsidR="007B0A75" w:rsidRDefault="007B0A75" w:rsidP="0095669C">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путем проведения индивидуальных или групповых занятий;</w:t>
            </w:r>
          </w:p>
          <w:p w:rsidR="007B0A75" w:rsidRDefault="007B0A75" w:rsidP="0095669C">
            <w:pPr>
              <w:pStyle w:val="ConsPlusNormal"/>
            </w:pPr>
            <w:r>
              <w:t>оценка усвоения вновь приобретенных навыков.</w:t>
            </w:r>
          </w:p>
          <w:p w:rsidR="007B0A75" w:rsidRDefault="007B0A75" w:rsidP="0095669C">
            <w:pPr>
              <w:pStyle w:val="ConsPlusNormal"/>
            </w:pPr>
            <w:r>
              <w:t>Услуга предоставляется при наличии у получателя социальных услуг соответствующей потребности.</w:t>
            </w:r>
          </w:p>
        </w:tc>
        <w:tc>
          <w:tcPr>
            <w:tcW w:w="3118" w:type="dxa"/>
          </w:tcPr>
          <w:p w:rsidR="007B0A75" w:rsidRDefault="007B0A75"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5" w:type="dxa"/>
          </w:tcPr>
          <w:p w:rsidR="007B0A75" w:rsidRDefault="007B0A75"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tcPr>
          <w:p w:rsidR="007B0A75" w:rsidRDefault="007B0A75" w:rsidP="0095669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w:t>
            </w:r>
          </w:p>
          <w:p w:rsidR="007B0A75" w:rsidRDefault="007B0A75"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Pr>
          <w:p w:rsidR="007B0A75" w:rsidRDefault="007B0A75" w:rsidP="0095669C">
            <w:pPr>
              <w:pStyle w:val="ConsPlusNormal"/>
            </w:pPr>
            <w:r>
              <w:t xml:space="preserve">Услуга предоставляется в соответствии с индивидуальной программой реабилитации или </w:t>
            </w:r>
            <w:proofErr w:type="spellStart"/>
            <w:r>
              <w:t>абилитации</w:t>
            </w:r>
            <w:proofErr w:type="spellEnd"/>
            <w:r>
              <w:t xml:space="preserve"> ребенка-инвалида. При оказании услуг учитываются возраст, физическое и психическое состояние, индивидуальные особенности получателя социальных услуг.</w:t>
            </w:r>
          </w:p>
          <w:p w:rsidR="007B0A75" w:rsidRDefault="007B0A75" w:rsidP="0095669C">
            <w:pPr>
              <w:pStyle w:val="ConsPlusNormal"/>
            </w:pPr>
            <w:r>
              <w:t>При оказании услуги необходимо проявлять деликатность и корректность по отношению к получателю социальной услуги.</w:t>
            </w:r>
          </w:p>
        </w:tc>
      </w:tr>
    </w:tbl>
    <w:p w:rsidR="007B0A75" w:rsidRDefault="007B0A75" w:rsidP="007B0A75">
      <w:pPr>
        <w:sectPr w:rsidR="007B0A75">
          <w:pgSz w:w="16838" w:h="11905" w:orient="landscape"/>
          <w:pgMar w:top="1701" w:right="1134" w:bottom="850" w:left="1134" w:header="0" w:footer="0" w:gutter="0"/>
          <w:cols w:space="720"/>
        </w:sectPr>
      </w:pPr>
    </w:p>
    <w:p w:rsidR="009D716A" w:rsidRDefault="009D716A"/>
    <w:sectPr w:rsidR="009D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0A75"/>
    <w:rsid w:val="007B0A75"/>
    <w:rsid w:val="009D7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7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B0A7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B769AAEA20CA649F462981EB863D1B15EFDE3F3C64B48F901C1058244454DD2F91AD4D55BE63E20958B3t0N9J" TargetMode="External"/><Relationship Id="rId13" Type="http://schemas.openxmlformats.org/officeDocument/2006/relationships/hyperlink" Target="consultantplus://offline/ref=B19FB769AAEA20CA649F462981EB863D1B15EFDE3F3C64B48F901C1058244454DD2F91AD4D55BE63E20958B3t0N5J" TargetMode="External"/><Relationship Id="rId18" Type="http://schemas.openxmlformats.org/officeDocument/2006/relationships/hyperlink" Target="consultantplus://offline/ref=B19FB769AAEA20CA649F58249787D8321F16B7D13B396AE6D3C41A47077442019D6F97F80E11B363tEN7J" TargetMode="External"/><Relationship Id="rId3" Type="http://schemas.openxmlformats.org/officeDocument/2006/relationships/webSettings" Target="webSettings.xml"/><Relationship Id="rId21" Type="http://schemas.openxmlformats.org/officeDocument/2006/relationships/hyperlink" Target="consultantplus://offline/ref=B19FB769AAEA20CA649F462981EB863D1B15EFDE3F3C64B48F901C1058244454DD2F91AD4D55BE63E20958B1t0NFJ" TargetMode="External"/><Relationship Id="rId7" Type="http://schemas.openxmlformats.org/officeDocument/2006/relationships/hyperlink" Target="consultantplus://offline/ref=B19FB769AAEA20CA649F462981EB863D1B15EFDE3F3C64B48F901C1058244454DD2F91AD4D55BE63E20958B3t0N8J" TargetMode="External"/><Relationship Id="rId12" Type="http://schemas.openxmlformats.org/officeDocument/2006/relationships/hyperlink" Target="consultantplus://offline/ref=B19FB769AAEA20CA649F58249787D8321F1FB6DA3E366AE6D3C41A4707t7N4J" TargetMode="External"/><Relationship Id="rId17" Type="http://schemas.openxmlformats.org/officeDocument/2006/relationships/hyperlink" Target="consultantplus://offline/ref=B19FB769AAEA20CA649F462981EB863D1B15EFDE3F3C64B48F901C1058244454DD2F91AD4D55BE63E20958B2t0NA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9FB769AAEA20CA649F462981EB863D1B15EFDE3F3C64B48F901C1058244454DD2F91AD4D55BE63E20958B2t0N8J" TargetMode="External"/><Relationship Id="rId20" Type="http://schemas.openxmlformats.org/officeDocument/2006/relationships/hyperlink" Target="consultantplus://offline/ref=B19FB769AAEA20CA649F462981EB863D1B15EFDE3F3C64B48F901C1058244454DD2F91AD4D55BE63E20958B1t0NCJ" TargetMode="External"/><Relationship Id="rId1" Type="http://schemas.openxmlformats.org/officeDocument/2006/relationships/styles" Target="styles.xml"/><Relationship Id="rId6" Type="http://schemas.openxmlformats.org/officeDocument/2006/relationships/hyperlink" Target="consultantplus://offline/ref=B19FB769AAEA20CA649F462981EB863D1B15EFDE3F3C64B48F901C1058244454DD2F91AD4D55BE63E20958B3t0NEJ" TargetMode="External"/><Relationship Id="rId11" Type="http://schemas.openxmlformats.org/officeDocument/2006/relationships/hyperlink" Target="consultantplus://offline/ref=B19FB769AAEA20CA649F58249787D8321C16B0D3363D6AE6D3C41A4707t7N4J" TargetMode="External"/><Relationship Id="rId24" Type="http://schemas.openxmlformats.org/officeDocument/2006/relationships/fontTable" Target="fontTable.xml"/><Relationship Id="rId5" Type="http://schemas.openxmlformats.org/officeDocument/2006/relationships/hyperlink" Target="consultantplus://offline/ref=B19FB769AAEA20CA649F462981EB863D1B15EFDE3F3C64B48F901C1058244454DD2F91AD4D55BE63E20958B3t0NDJ" TargetMode="External"/><Relationship Id="rId15" Type="http://schemas.openxmlformats.org/officeDocument/2006/relationships/hyperlink" Target="consultantplus://offline/ref=B19FB769AAEA20CA649F462981EB863D1B15EFDE3F3C64B48F901C1058244454DD2F91AD4D55BE63E20958B2t0NEJ" TargetMode="External"/><Relationship Id="rId23" Type="http://schemas.openxmlformats.org/officeDocument/2006/relationships/hyperlink" Target="consultantplus://offline/ref=B19FB769AAEA20CA649F462981EB863D1B15EFDE3F3C64B48F901C1058244454DD2F91AD4D55BE63E20958B0t0NCJ" TargetMode="External"/><Relationship Id="rId10" Type="http://schemas.openxmlformats.org/officeDocument/2006/relationships/hyperlink" Target="consultantplus://offline/ref=B19FB769AAEA20CA649F462981EB863D1B15EFDE3F3F61B68E951C1058244454DDt2NFJ" TargetMode="External"/><Relationship Id="rId19" Type="http://schemas.openxmlformats.org/officeDocument/2006/relationships/hyperlink" Target="consultantplus://offline/ref=B19FB769AAEA20CA649F462981EB863D1B15EFDE3F3C64B48F901C1058244454DD2F91AD4D55BE63E20958B2t0N4J" TargetMode="External"/><Relationship Id="rId4" Type="http://schemas.openxmlformats.org/officeDocument/2006/relationships/hyperlink" Target="consultantplus://offline/ref=B19FB769AAEA20CA649F462981EB863D1B15EFDE3F3C64B48F901C1058244454DD2F91AD4D55BE63E20958B7t0N8J" TargetMode="External"/><Relationship Id="rId9" Type="http://schemas.openxmlformats.org/officeDocument/2006/relationships/hyperlink" Target="consultantplus://offline/ref=B19FB769AAEA20CA649F462981EB863D1B15EFDE3F3F61B68E951C1058244454DDt2NFJ" TargetMode="External"/><Relationship Id="rId14" Type="http://schemas.openxmlformats.org/officeDocument/2006/relationships/hyperlink" Target="consultantplus://offline/ref=B19FB769AAEA20CA649F462981EB863D1B15EFDE3F3C64B48F901C1058244454DD2F91AD4D55BE63E20958B2t0NCJ" TargetMode="External"/><Relationship Id="rId22" Type="http://schemas.openxmlformats.org/officeDocument/2006/relationships/hyperlink" Target="consultantplus://offline/ref=B19FB769AAEA20CA649F462981EB863D1B15EFDE3F3C64B48F901C1058244454DD2F91AD4D55BE63E20958B1t0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8682</Words>
  <Characters>49492</Characters>
  <Application>Microsoft Office Word</Application>
  <DocSecurity>0</DocSecurity>
  <Lines>412</Lines>
  <Paragraphs>116</Paragraphs>
  <ScaleCrop>false</ScaleCrop>
  <Company/>
  <LinksUpToDate>false</LinksUpToDate>
  <CharactersWithSpaces>58058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2018-01-31T06:02:00Z</dcterms:created>
  <dcterms:modified xsi:type="dcterms:W3CDTF">2018-01-31T06:05:00Z</dcterms:modified>
</cp:coreProperties>
</file>