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61" w:rsidRDefault="00F65C61" w:rsidP="00F65C61">
      <w:pPr>
        <w:pStyle w:val="ConsPlusNormal"/>
        <w:jc w:val="right"/>
        <w:rPr>
          <w:rFonts w:cs="Arial"/>
          <w:sz w:val="24"/>
        </w:rPr>
      </w:pPr>
      <w:bookmarkStart w:id="0" w:name="_GoBack"/>
      <w:bookmarkEnd w:id="0"/>
    </w:p>
    <w:p w:rsidR="00F65C61" w:rsidRDefault="00F65C61" w:rsidP="00F65C61">
      <w:pPr>
        <w:pStyle w:val="ConsPlusNormal"/>
        <w:jc w:val="right"/>
        <w:rPr>
          <w:rFonts w:cs="Arial"/>
          <w:sz w:val="24"/>
        </w:rPr>
      </w:pPr>
    </w:p>
    <w:p w:rsidR="00F65C61" w:rsidRDefault="00F65C61" w:rsidP="00F65C61">
      <w:pPr>
        <w:pStyle w:val="ConsPlusNormal"/>
        <w:jc w:val="center"/>
      </w:pPr>
      <w:r>
        <w:rPr>
          <w:rFonts w:cs="Arial"/>
          <w:sz w:val="24"/>
        </w:rPr>
        <w:t>СТАНДАРТЫ</w:t>
      </w:r>
    </w:p>
    <w:p w:rsidR="00F65C61" w:rsidRDefault="00F65C61" w:rsidP="00F65C61">
      <w:pPr>
        <w:pStyle w:val="ConsPlusNormal"/>
        <w:jc w:val="center"/>
      </w:pPr>
      <w:r>
        <w:rPr>
          <w:rFonts w:cs="Arial"/>
          <w:sz w:val="24"/>
        </w:rPr>
        <w:t>СОЦИАЛЬНЫХ УСЛУГ, ПРЕДОСТАВЛЯЕМЫХ ПОЛУЧАТЕЛЯМ СОЦИАЛЬНЫХ УСЛУГ В СТАЦИОНАРНОЙ ФОРМЕ</w:t>
      </w:r>
    </w:p>
    <w:p w:rsidR="00F65C61" w:rsidRDefault="00F65C61" w:rsidP="00F65C61">
      <w:pPr>
        <w:pStyle w:val="ConsPlusNormal"/>
        <w:jc w:val="center"/>
      </w:pPr>
      <w:r>
        <w:rPr>
          <w:rFonts w:cs="Arial"/>
          <w:sz w:val="24"/>
        </w:rPr>
        <w:t>СОЦИАЛЬНОГО ОБСЛУЖИВАНИЯ ЦЕНТРАМИ (КОМПЛЕКСНЫМИ ЦЕНТРАМИ) СОЦИАЛЬНОГО ОБСЛУЖИВАНИЯ</w:t>
      </w:r>
    </w:p>
    <w:p w:rsidR="00F65C61" w:rsidRDefault="00F65C61" w:rsidP="00F65C61">
      <w:pPr>
        <w:pStyle w:val="ConsPlusNormal"/>
        <w:jc w:val="center"/>
      </w:pPr>
      <w:r>
        <w:rPr>
          <w:rFonts w:cs="Arial"/>
          <w:sz w:val="24"/>
        </w:rPr>
        <w:t xml:space="preserve">НАСЕЛЕНИЯ, ИМЕЮЩИМИ В СВОЕЙ СТРУКТУРЕ ОТДЕЛЕНИЯ МИЛОСЕРДИЯ </w:t>
      </w:r>
    </w:p>
    <w:p w:rsidR="00F65C61" w:rsidRDefault="00F65C61" w:rsidP="00F65C61">
      <w:pPr>
        <w:pStyle w:val="ConsPlusNormal"/>
        <w:jc w:val="both"/>
        <w:rPr>
          <w:rFonts w:cs="Arial"/>
          <w:sz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2265"/>
        <w:gridCol w:w="2697"/>
        <w:gridCol w:w="2098"/>
        <w:gridCol w:w="2154"/>
        <w:gridCol w:w="2136"/>
      </w:tblGrid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Наименование социальной услуги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Описание социальной услуги, в том числе ее объем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Сроки предоставления социальной услуги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Подушевой норматив финансирования социальной услуги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Условия предоставления социальной услуги, в том числе условия доступности 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ind w:firstLine="540"/>
              <w:jc w:val="center"/>
              <w:rPr>
                <w:sz w:val="22"/>
              </w:rPr>
            </w:pPr>
            <w:r w:rsidRPr="0051695E">
              <w:rPr>
                <w:rFonts w:eastAsia="Calibri" w:cs="Arial"/>
                <w:sz w:val="22"/>
                <w:lang w:eastAsia="en-US"/>
              </w:rPr>
              <w:t xml:space="preserve">Предоставление социального обслуживания </w:t>
            </w:r>
            <w:r w:rsidRPr="0051695E">
              <w:rPr>
                <w:rFonts w:cs="Arial"/>
                <w:sz w:val="22"/>
              </w:rPr>
              <w:t>получателям социальных услуг в стационарной форме центрами (комплексными центрами) социального обслуживания населения, имеющими в своей с</w:t>
            </w:r>
            <w:r>
              <w:rPr>
                <w:rFonts w:cs="Arial"/>
                <w:sz w:val="22"/>
              </w:rPr>
              <w:t xml:space="preserve">труктуре отделения милосердия, </w:t>
            </w:r>
            <w:r w:rsidRPr="0051695E">
              <w:rPr>
                <w:rFonts w:cs="Arial"/>
                <w:sz w:val="22"/>
              </w:rPr>
              <w:t>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3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1. Социально-бытовые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1.1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Предоставление площади жилых помещений в объеме согласно нормативам, утвержденным Департаментом, оборудованных мебелью.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Проведение уборки в помещениях в </w:t>
            </w:r>
            <w:r w:rsidRPr="0051695E">
              <w:rPr>
                <w:rFonts w:cs="Arial"/>
                <w:sz w:val="22"/>
              </w:rPr>
              <w:lastRenderedPageBreak/>
              <w:t>соответствии с санитарно-эпидемиологически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 xml:space="preserve">ми требованиями и установленным поставщиком социальных услуг графиком.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Круглосуточно в период действия договора о предоставлении социальных услуг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51695E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8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</w:t>
            </w:r>
            <w:r w:rsidRPr="0051695E">
              <w:rPr>
                <w:rFonts w:cs="Arial"/>
                <w:sz w:val="22"/>
              </w:rPr>
              <w:lastRenderedPageBreak/>
              <w:t>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жилая площадь,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оборудованная мебелью, должна соответствовать санитарно-эпидеми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 xml:space="preserve">ологическим требованиям, отвечать требованиям </w:t>
            </w:r>
            <w:r w:rsidRPr="0051695E">
              <w:rPr>
                <w:rFonts w:cs="Arial"/>
                <w:sz w:val="22"/>
              </w:rPr>
              <w:lastRenderedPageBreak/>
              <w:t>безопасности, в том числе противопожарной, обеспечивать комфортность и удобство проживания, доступность для инвалидов.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Уборка должна производиться в соответствии с санитарно-эпидемиологическими требованиями, без причинения неудобств получателю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Жилая площадь предоставляется в комнате не менее чем на двух человек. При размещении получателей социальных услуг должны быть учтены их физическое и </w:t>
            </w:r>
            <w:r w:rsidRPr="0051695E">
              <w:rPr>
                <w:rFonts w:cs="Arial"/>
                <w:sz w:val="22"/>
              </w:rPr>
              <w:lastRenderedPageBreak/>
              <w:t>психическое состояние, наклонности, психологическая совместимость.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Жилые комнаты  оборудуются мебелью в соответствии с санитарно-эпидемиологичес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 xml:space="preserve">кими требованиями и с учетом состояния здоровья получателя социальных услуг.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Обеспечение потребности получателя социальных услуг в полноценном и сбалансированном питании, в том числе диетическом питании, согласно нормам, утвержденным Департаментом.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Услуга включает приготовление и подачу пищи.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Гражданам, указа</w:t>
            </w:r>
            <w:r w:rsidRPr="0051695E">
              <w:rPr>
                <w:rFonts w:cs="Arial"/>
                <w:color w:val="000000"/>
                <w:sz w:val="22"/>
              </w:rPr>
              <w:t xml:space="preserve">нным в </w:t>
            </w:r>
            <w:hyperlink w:anchor="Par1544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подпункте «а» пункта 3.1 главы 3</w:t>
              </w:r>
            </w:hyperlink>
            <w:r w:rsidRPr="0051695E">
              <w:rPr>
                <w:rFonts w:cs="Arial"/>
                <w:sz w:val="22"/>
              </w:rPr>
              <w:t xml:space="preserve"> настоящего подраздела, услуга предоставляется в объеме 50% стоимости продуктов питания.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В соответствии с санитарно-эпидемиологическими требованиями и режимом питания, установленным поставщиком социальных услуг в период действия договора о предоставлении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9" w:history="1">
              <w:r w:rsidRPr="0051695E">
                <w:rPr>
                  <w:rStyle w:val="a6"/>
                  <w:rFonts w:cs="Arial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</w:t>
            </w:r>
            <w:r w:rsidRPr="0051695E">
              <w:rPr>
                <w:rFonts w:cs="Arial"/>
                <w:sz w:val="22"/>
              </w:rPr>
              <w:lastRenderedPageBreak/>
              <w:t>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</w:t>
            </w:r>
            <w:r w:rsidRPr="0051695E">
              <w:rPr>
                <w:rFonts w:cs="Arial"/>
                <w:sz w:val="22"/>
              </w:rPr>
              <w:lastRenderedPageBreak/>
              <w:t>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Услуга предоставляется в обеденном зале пищеблока поставщика социальных</w:t>
            </w:r>
            <w:r>
              <w:rPr>
                <w:rFonts w:cs="Arial"/>
                <w:sz w:val="22"/>
              </w:rPr>
              <w:t xml:space="preserve"> услуг; в случае необходимости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в комнате получателя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Получателю социальных услуг, </w:t>
            </w:r>
            <w:r>
              <w:rPr>
                <w:rFonts w:cs="Arial"/>
                <w:sz w:val="22"/>
              </w:rPr>
              <w:lastRenderedPageBreak/>
              <w:t>не</w:t>
            </w:r>
            <w:r w:rsidRPr="0051695E">
              <w:rPr>
                <w:rFonts w:cs="Arial"/>
                <w:sz w:val="22"/>
              </w:rPr>
              <w:t>способному принимать пищу самостоятельно, сотрудником поставщика социальных услуг  оказывается помощь.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услуги осуществляется сотрудником поставщика социальных услуг, прошедшим предварительные и периодические медицинские осмотры и иммунизацию. Персонал поставщика социальных услуг обеспечивается комплектами санитарной одежды.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1.3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Обеспечение мягким инвентарем  в соответствии с нормативами, утвержденными уполномоченным органом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Обеспечение постельными принадлежностями, постельным бельем и полотенцами согласно нормативам, утвержденным Департаментом.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</w:t>
            </w:r>
            <w:r w:rsidRPr="0051695E">
              <w:rPr>
                <w:rFonts w:cs="Arial"/>
                <w:color w:val="000000"/>
                <w:sz w:val="22"/>
              </w:rPr>
              <w:t xml:space="preserve">тодическими </w:t>
            </w:r>
            <w:hyperlink r:id="rId10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 услуги должно соответствовать установленным нормативам,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мягкий инвентарь должен соответствовать санитарно-эпидеми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 xml:space="preserve">ологическим требованиям. 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Мягкий инвентарь должен быть предоставлен в пользование в чистом виде, с учетом срока износа.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1.4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Оказание услуг индивидуально-обслуживающего и гигиенического характера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Услуги индивидуально-обслуживающего характера предусматривают: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- услуги бани (ванны, душа), в том числе осмотр на педикулез и чесотку, с фиксацией результатов осмотра в соответствующем журнале;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услуги прачечной (стирка белья в машине, глаженье белья) по необходимости, но не реже 1 раза в неделю;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- услуги по стрижке волос, бритью бороды и усов, стрижке ногтей при наличии у получателя социальных услуг потребности.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Получателю социальных услуг, не способному по состоянию здоровья </w:t>
            </w:r>
            <w:r w:rsidRPr="0051695E">
              <w:rPr>
                <w:rFonts w:cs="Arial"/>
                <w:sz w:val="22"/>
              </w:rPr>
              <w:lastRenderedPageBreak/>
              <w:t>самостоятельно осуществлять за собой уход, оказываются: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- услуги индивидуально-обслуживающего характера: помощь в передвижении по комнате и территории организации, помощь при одевании и раздевании; умывание, причесывание;  перестилание постели, в том числе с замено</w:t>
            </w:r>
            <w:r>
              <w:rPr>
                <w:rFonts w:cs="Arial"/>
                <w:sz w:val="22"/>
              </w:rPr>
              <w:t xml:space="preserve">й постельного белья (пеленки); </w:t>
            </w:r>
            <w:r w:rsidRPr="0051695E">
              <w:rPr>
                <w:rFonts w:cs="Arial"/>
                <w:sz w:val="22"/>
              </w:rPr>
              <w:t xml:space="preserve">помощь при пользовании очками или слуховыми аппаратами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при наличии потребности у получателя социальных услуг;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- услуги гигиенического характера: гигиенический уход за телом, замена абсорбирующего белья, смена нательного белья, помощь при пользовании </w:t>
            </w:r>
            <w:r w:rsidRPr="0051695E">
              <w:rPr>
                <w:rFonts w:cs="Arial"/>
                <w:sz w:val="22"/>
              </w:rPr>
              <w:lastRenderedPageBreak/>
              <w:t>туалетом или судном, включая обработку судна, осуществлении ухода за зубами или зубными протезами при наличии у получателя социальных услуг потребности;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кормление в постели в соответствии с установленным поставщиком социальных услуг режимом питания.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51695E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11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полное и своевременное удовлетворение потребностей индивидуально обслуживающего характера и санитарно-гигиенических потребностей получателя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При оказании услуг учитываются возраст, физическое и психическое состояние, индивидуальные особенности получателя социальных услуг. Услуги должны предоставляться получателю социальных услуг без причинения вреда его здоровью, физических или моральных страданий, или неудобств, сотрудник </w:t>
            </w:r>
            <w:r w:rsidRPr="0051695E">
              <w:rPr>
                <w:rFonts w:cs="Arial"/>
                <w:sz w:val="22"/>
              </w:rPr>
              <w:lastRenderedPageBreak/>
              <w:t>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услуги осуществляется сотрудником поставщика социальных услуг, прошедшим предварительные и периодические медицинские осмотры и иммунизацию. Персонал поставщика социальных услуг обеспечивается комплектами санитарной одежды и средствами индивидуальной защиты.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Гражданам, самостоятельно выполняющим санитарно-гигиенические процедуры, при необходимости оказывается помощь, а также осуществляется </w:t>
            </w:r>
            <w:r w:rsidRPr="0051695E">
              <w:rPr>
                <w:rFonts w:cs="Arial"/>
                <w:sz w:val="22"/>
              </w:rPr>
              <w:lastRenderedPageBreak/>
              <w:t>контроль за результатом самостоятельного осуществления указанных процедур.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1.5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Предоставление транспорта при необходимости доставки получателей социальных услуг к объектам социальной инфраструктуры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Доставка получателей социальных услуг осуществляется к следующим объектам социальной инфраструктуры: </w:t>
            </w:r>
            <w:r w:rsidRPr="0051695E">
              <w:rPr>
                <w:rFonts w:cs="Arial"/>
                <w:spacing w:val="2"/>
                <w:sz w:val="22"/>
              </w:rPr>
              <w:t>медицинские организации;  учреждения медико-социальной экспертизы;</w:t>
            </w:r>
            <w:r w:rsidRPr="0051695E">
              <w:rPr>
                <w:rFonts w:cs="Arial"/>
                <w:spacing w:val="2"/>
                <w:sz w:val="22"/>
              </w:rPr>
              <w:br/>
            </w:r>
            <w:r w:rsidRPr="0051695E">
              <w:rPr>
                <w:rFonts w:cs="Arial"/>
                <w:spacing w:val="2"/>
                <w:sz w:val="22"/>
              </w:rPr>
              <w:lastRenderedPageBreak/>
              <w:t>организации социального обслуживания; управления Пенсионного фонда;</w:t>
            </w:r>
            <w:r w:rsidRPr="0051695E">
              <w:rPr>
                <w:rFonts w:cs="Arial"/>
                <w:spacing w:val="2"/>
                <w:sz w:val="22"/>
              </w:rPr>
              <w:br/>
              <w:t>протезно-ортопедические предприятия и реабилитационные центры; организации по спорту и молодежной политике, культуры, образования, занятости;</w:t>
            </w:r>
            <w:r w:rsidRPr="0051695E">
              <w:rPr>
                <w:rFonts w:cs="Arial"/>
                <w:spacing w:val="2"/>
                <w:sz w:val="22"/>
              </w:rPr>
              <w:br/>
              <w:t>правоохранительные органы, нотариальные конторы, суды; аэропорты, железнодорожные вокзалы, автовокзалы; кредитные организации; отделения ФГУП «Почта России».</w:t>
            </w:r>
          </w:p>
          <w:p w:rsidR="00F65C61" w:rsidRPr="00E53A45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Услуга предоставляется не более 1 раза в квартал, доставка получателей социальных услуг в учреждения медико-социальной экспертизы, медицинские организации при госпитализации, для </w:t>
            </w:r>
            <w:r w:rsidRPr="0051695E">
              <w:rPr>
                <w:rFonts w:cs="Arial"/>
                <w:sz w:val="22"/>
              </w:rPr>
              <w:lastRenderedPageBreak/>
              <w:t>получения стоматологической помощи предоставляется по медицинским показаниям.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</w:t>
            </w:r>
            <w:r w:rsidRPr="0051695E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12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получателю доступность объектов социальной инфраструктуры с учетом состояния здоровья.  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резуль</w:t>
            </w:r>
            <w:r>
              <w:rPr>
                <w:rFonts w:cs="Arial"/>
                <w:sz w:val="22"/>
              </w:rPr>
              <w:t xml:space="preserve">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Услуга предоставляется в пределах Тюменской области (за исключением Ханты-Мансийского автономного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округа – Югры, Ямало-Ненецкого автономного округа).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Водитель должен пройти </w:t>
            </w:r>
            <w:r w:rsidRPr="0051695E">
              <w:rPr>
                <w:rFonts w:cs="Arial"/>
                <w:sz w:val="22"/>
              </w:rPr>
              <w:lastRenderedPageBreak/>
              <w:t>предрейсовый медицинский осмотр и быть допущен к управлению транспортным средством, должен соблюд</w:t>
            </w:r>
            <w:r w:rsidRPr="0051695E">
              <w:rPr>
                <w:rFonts w:cs="Arial"/>
                <w:color w:val="000000"/>
                <w:sz w:val="22"/>
              </w:rPr>
              <w:t xml:space="preserve">ать </w:t>
            </w:r>
            <w:hyperlink r:id="rId13" w:history="1">
              <w:r w:rsidRPr="0051695E">
                <w:rPr>
                  <w:rStyle w:val="a6"/>
                  <w:rFonts w:eastAsia="Liberation Serif" w:cs="Arial"/>
                  <w:color w:val="000000"/>
                  <w:sz w:val="22"/>
                </w:rPr>
                <w:t>правила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</w:t>
            </w:r>
            <w:r w:rsidRPr="0051695E">
              <w:rPr>
                <w:rFonts w:cs="Arial"/>
                <w:sz w:val="22"/>
              </w:rPr>
              <w:t>дорожного движения и перевозки пассажиров.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1.6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Написание писем  под диктовку;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прочтение писем, телеграмм вслух;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отправка почтовой корреспонденции путем их доставки на почту или в почтовый ящик;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набор текста электронного письма под диктовку, прочтение и отправка  электронных писем.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</w:t>
            </w:r>
            <w:r w:rsidRPr="0051695E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14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</w:t>
            </w:r>
            <w:r w:rsidRPr="0051695E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Письма пишутся разборчивым почерком на русском языке. При прочтении писем и телеграмм вслух получателю озвучивается вся изложенная в них информация. Получателю гарантируется конфиденциаль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>ность информации, полученной в ходе предоставления услуги.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Приобретение конверта и марок, отправка осуществляется за счет средств получателя социальных услуг.</w:t>
            </w: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2. Социально-медицинские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2.1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Проведение первичного медицинского осмотра и первичной санитарной </w:t>
            </w:r>
            <w:r w:rsidRPr="0051695E">
              <w:rPr>
                <w:rFonts w:cs="Arial"/>
                <w:sz w:val="22"/>
              </w:rPr>
              <w:lastRenderedPageBreak/>
              <w:t>обработки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Проведение мероприятий по п</w:t>
            </w:r>
            <w:r>
              <w:rPr>
                <w:rFonts w:cs="Arial"/>
                <w:sz w:val="22"/>
              </w:rPr>
              <w:t xml:space="preserve">ервичному медицинскому осмотру </w:t>
            </w:r>
            <w:r w:rsidRPr="0051695E">
              <w:rPr>
                <w:rFonts w:cs="Arial"/>
                <w:sz w:val="22"/>
              </w:rPr>
              <w:t xml:space="preserve">и первичной санитарной </w:t>
            </w:r>
            <w:r w:rsidRPr="0051695E">
              <w:rPr>
                <w:rFonts w:cs="Arial"/>
                <w:sz w:val="22"/>
              </w:rPr>
              <w:lastRenderedPageBreak/>
              <w:t xml:space="preserve">обработке получателя социальных услуг (купание, смена нательного белья, выдача одежды).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При поступлении получателя социальных услуг к поставщику социальных услуг, а также после временного отсутствия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методиче</w:t>
            </w:r>
            <w:r w:rsidRPr="0051695E">
              <w:rPr>
                <w:rFonts w:cs="Arial"/>
                <w:color w:val="000000"/>
                <w:sz w:val="22"/>
              </w:rPr>
              <w:t xml:space="preserve">скими </w:t>
            </w:r>
            <w:hyperlink r:id="rId15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</w:t>
            </w:r>
            <w:r w:rsidRPr="0051695E">
              <w:rPr>
                <w:rFonts w:cs="Arial"/>
                <w:sz w:val="22"/>
              </w:rPr>
              <w:lastRenderedPageBreak/>
              <w:t>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соответствовать утвержденным </w:t>
            </w:r>
            <w:r w:rsidRPr="0051695E">
              <w:rPr>
                <w:rFonts w:cs="Arial"/>
                <w:sz w:val="22"/>
              </w:rPr>
              <w:lastRenderedPageBreak/>
              <w:t>стандартам оказания медицинской помощи и соблюдения санитарно-эпидемиологическо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>го режима.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Предоставление услуги направлено на определение объективного состояния получателя </w:t>
            </w:r>
            <w:r w:rsidRPr="0051695E">
              <w:rPr>
                <w:rFonts w:cs="Arial"/>
                <w:sz w:val="22"/>
              </w:rPr>
              <w:lastRenderedPageBreak/>
              <w:t>социальных услуг, его физического и психологического состояния, а также на предотвращение заноса инфекции в организацию. Услуга предоставляется в отдельном приемном помещении специалистами, имеющими медицинское образование и владеющими соответствующими знаниями. Услуга предоставляется получателю социальных услуг без причинения вреда его здоровью, физических или моральных страданий или неудобств.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Специалист,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2.2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Выполнение </w:t>
            </w:r>
            <w:r w:rsidRPr="0051695E">
              <w:rPr>
                <w:rFonts w:cs="Arial"/>
                <w:sz w:val="22"/>
              </w:rPr>
              <w:lastRenderedPageBreak/>
              <w:t xml:space="preserve">процедур, связанных с организацией ухода, наблюдением за состоянием здоровья получателей социальных услуг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Организация приема </w:t>
            </w:r>
            <w:r w:rsidRPr="0051695E">
              <w:rPr>
                <w:rFonts w:cs="Arial"/>
                <w:sz w:val="22"/>
              </w:rPr>
              <w:lastRenderedPageBreak/>
              <w:t>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организация и проведение медицинских манипуляций по назначению врача;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помощи в пользовании приборами медицинского назначения;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систематическое наблюдение за получателем социальных услуг путем измерения температуры тела, артериального давления;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объяснение получателю социальных услуг результатов измерений и симптомов, указывающих на возможные заболевания.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Услуга предоставляется ежедневно либо по медицинским показаниям.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Ежедневно либо в  </w:t>
            </w:r>
            <w:r w:rsidRPr="0051695E">
              <w:rPr>
                <w:rFonts w:cs="Arial"/>
                <w:sz w:val="22"/>
              </w:rPr>
              <w:lastRenderedPageBreak/>
              <w:t>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Устанавливается </w:t>
            </w:r>
            <w:r w:rsidRPr="0051695E">
              <w:rPr>
                <w:rFonts w:cs="Arial"/>
                <w:sz w:val="22"/>
              </w:rPr>
              <w:lastRenderedPageBreak/>
              <w:t>уполномоченным органом в соответствии с метод</w:t>
            </w:r>
            <w:r w:rsidRPr="0051695E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16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</w:t>
            </w:r>
            <w:r>
              <w:rPr>
                <w:rFonts w:cs="Arial"/>
                <w:sz w:val="22"/>
              </w:rPr>
              <w:lastRenderedPageBreak/>
              <w:t xml:space="preserve">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Услуга </w:t>
            </w:r>
            <w:r w:rsidRPr="0051695E">
              <w:rPr>
                <w:rFonts w:cs="Arial"/>
                <w:sz w:val="22"/>
              </w:rPr>
              <w:lastRenderedPageBreak/>
              <w:t>предоставляется медицинским персоналом в соответствии с назначением врача.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получателю социальных услуг без причинения  вреда его здоровью, физических или моральных страданий или неудобств. Специалист,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2.3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Организация получения медицинской помощи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Запись на прием к врачу, в том числе для проведения медицинских обследований, вызов скорой медицинской помощи, содействие в плановой госпитализации,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осуществление мероприятий по оформлению и выдаче направления в медицинскую организацию, </w:t>
            </w:r>
            <w:r w:rsidRPr="0051695E">
              <w:rPr>
                <w:rFonts w:cs="Arial"/>
                <w:sz w:val="22"/>
              </w:rPr>
              <w:lastRenderedPageBreak/>
              <w:t>оказывающую специализированную медицинскую помощь;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проведение мероприятий, направленных на формирование здорового образа жизни.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по медицинским показаниям.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услуг. 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51695E">
              <w:rPr>
                <w:rFonts w:cs="Arial"/>
                <w:color w:val="000000"/>
                <w:sz w:val="22"/>
              </w:rPr>
              <w:t xml:space="preserve">ескими </w:t>
            </w:r>
            <w:hyperlink r:id="rId17" w:history="1">
              <w:r w:rsidRPr="0051695E">
                <w:rPr>
                  <w:rStyle w:val="a6"/>
                  <w:rFonts w:eastAsia="Liberation Serif"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</w:t>
            </w:r>
            <w:r w:rsidRPr="0051695E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при возникновении у получателя социальных услуг проблем, связанных со здоровьем, или необходимости проведения дополнительных медицинских обследований.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оказывается сотрудниками поставщика социальных услуг с привлечением сотрудников медицинских организаций.</w:t>
            </w:r>
          </w:p>
          <w:p w:rsidR="00F65C61" w:rsidRPr="0051695E" w:rsidRDefault="00F65C61" w:rsidP="00474EA1">
            <w:pPr>
              <w:rPr>
                <w:rFonts w:ascii="Arial" w:hAnsi="Arial"/>
              </w:rPr>
            </w:pPr>
            <w:r w:rsidRPr="0051695E">
              <w:rPr>
                <w:rFonts w:ascii="Arial" w:hAnsi="Arial" w:cs="Arial"/>
                <w:sz w:val="22"/>
              </w:rPr>
              <w:t>Проведение мероприятий осуществляется с учетом состояния здоровья получателя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2.4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</w:t>
            </w:r>
            <w:r>
              <w:rPr>
                <w:rFonts w:cs="Arial"/>
                <w:sz w:val="22"/>
              </w:rPr>
              <w:t xml:space="preserve">ощи в приобретении (получении) </w:t>
            </w:r>
            <w:r w:rsidRPr="0051695E">
              <w:rPr>
                <w:rFonts w:cs="Arial"/>
                <w:sz w:val="22"/>
              </w:rPr>
              <w:t xml:space="preserve">для получателя социальных услуг необходимых лекарственных препаратов для медицинского применения и (или) медицинских изделий по заключению врача.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по медицинским показаниям.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51695E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18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приобретаемые лекарственные препараты для медицинского применения и медицинские изделия должны соответствовать срокам годности. 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2.5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помощи в направлении на медико-социальную экспертизу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Организация обследования получателя социальных услуг врачами-</w:t>
            </w:r>
            <w:r w:rsidRPr="0051695E">
              <w:rPr>
                <w:rFonts w:cs="Arial"/>
                <w:sz w:val="22"/>
              </w:rPr>
              <w:lastRenderedPageBreak/>
              <w:t>специалистами;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сбор документов, необходимых для оформления направления на медико-социальную экспертизу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сбор и представление в бюро медико-социальной экспертизы документов, необходимых для проведения медико-социальной экспертизы;  приглашение экспертов в организацию социального обслуживания;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получение документов подготовленных бюро медико-социальной экспертизы и передача их получателю социальных услуг.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Услуга предоставляется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при наличии у получателя социальных услуг соответствующей потребности.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</w:t>
            </w:r>
            <w:r w:rsidRPr="0051695E">
              <w:rPr>
                <w:rFonts w:cs="Arial"/>
                <w:sz w:val="22"/>
              </w:rPr>
              <w:lastRenderedPageBreak/>
              <w:t>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Устанавливается уполномоченным органом в соответствии с метод</w:t>
            </w:r>
            <w:r w:rsidRPr="0051695E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19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</w:t>
            </w:r>
            <w:r w:rsidRPr="0051695E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</w:t>
            </w:r>
            <w:r w:rsidRPr="0051695E">
              <w:rPr>
                <w:rFonts w:cs="Arial"/>
                <w:sz w:val="22"/>
              </w:rPr>
              <w:lastRenderedPageBreak/>
              <w:t>возможность прохождения медико-социальной экспертизы в целях установления группы инвалидности,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разработки  индивидуальной программы реабилитации или абилитации инвалида, а также  внесение в нее дополнений или изменений.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р</w:t>
            </w:r>
            <w:r>
              <w:rPr>
                <w:rFonts w:cs="Arial"/>
                <w:sz w:val="22"/>
              </w:rPr>
              <w:t xml:space="preserve">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Услуга предоставляется при наличии у получателя социальных услуг </w:t>
            </w:r>
            <w:r w:rsidRPr="0051695E">
              <w:rPr>
                <w:rFonts w:cs="Arial"/>
                <w:sz w:val="22"/>
              </w:rPr>
              <w:lastRenderedPageBreak/>
              <w:t>нарушения здоровья со стойким расстройством функций организма, обусловленного заболеваниями, последствиями травм или дефектами, признаков ограничения жизнедеятельности, подтвержденных медицинскими документами. Поставщик социальных услуг отслеживает сроки очередного освидетельствова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>ния получателей социальных услуг, являющихся инвалидами, а также выявляет получателей, нуждающихся в первичном освидетельствова</w:t>
            </w:r>
            <w:r>
              <w:rPr>
                <w:rFonts w:cs="Arial"/>
                <w:sz w:val="22"/>
              </w:rPr>
              <w:t>-</w:t>
            </w:r>
            <w:r w:rsidRPr="0051695E">
              <w:rPr>
                <w:rFonts w:cs="Arial"/>
                <w:sz w:val="22"/>
              </w:rPr>
              <w:t>нии.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Медико-социальная экспертиза проводится в организации социального обслуживания, если получатель социальных услуг </w:t>
            </w:r>
            <w:r w:rsidRPr="0051695E">
              <w:rPr>
                <w:rFonts w:cs="Arial"/>
                <w:sz w:val="22"/>
              </w:rPr>
              <w:lastRenderedPageBreak/>
              <w:t>не может явиться в бюро медико-социальной экспертизы по состоянию здоровья.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 для осмотра.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2.6.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абилитации инвалида, заключению, выданному медицинской организацией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rPr>
                <w:rFonts w:ascii="Arial" w:hAnsi="Arial"/>
              </w:rPr>
            </w:pPr>
            <w:r w:rsidRPr="0051695E">
              <w:rPr>
                <w:rFonts w:ascii="Arial" w:hAnsi="Arial" w:cs="Arial"/>
                <w:sz w:val="22"/>
              </w:rPr>
              <w:t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F65C61" w:rsidRPr="0051695E" w:rsidRDefault="00F65C61" w:rsidP="00474EA1">
            <w:pPr>
              <w:rPr>
                <w:rFonts w:ascii="Arial" w:hAnsi="Arial"/>
              </w:rPr>
            </w:pPr>
            <w:r w:rsidRPr="0051695E">
              <w:rPr>
                <w:rFonts w:ascii="Arial" w:eastAsia="Arial" w:hAnsi="Arial" w:cs="Arial"/>
                <w:sz w:val="22"/>
              </w:rPr>
              <w:t xml:space="preserve">осуществление контроля за ходом рассмотрения заявления и </w:t>
            </w:r>
            <w:r w:rsidRPr="0051695E">
              <w:rPr>
                <w:rFonts w:ascii="Arial" w:eastAsia="Arial" w:hAnsi="Arial" w:cs="Arial"/>
                <w:sz w:val="22"/>
              </w:rPr>
              <w:lastRenderedPageBreak/>
              <w:t xml:space="preserve">получения санаторно-курортной или оздоровительной путевки, </w:t>
            </w:r>
            <w:r w:rsidRPr="0051695E">
              <w:rPr>
                <w:rFonts w:ascii="Arial" w:hAnsi="Arial" w:cs="Arial"/>
                <w:sz w:val="22"/>
              </w:rPr>
              <w:t>предоставления технических средств реабилитации и услуг, в том числе протезно-ортопедических изделий. Услуга предоставляется по медицинским показаниям.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В соответствии с индивидуальной программой реабилитации или абилитации инвалида,  медицин</w:t>
            </w:r>
            <w:r>
              <w:rPr>
                <w:rFonts w:cs="Arial"/>
                <w:sz w:val="22"/>
              </w:rPr>
              <w:t xml:space="preserve">ским заключением </w:t>
            </w:r>
            <w:r w:rsidRPr="0051695E">
              <w:rPr>
                <w:rFonts w:cs="Arial"/>
                <w:sz w:val="22"/>
              </w:rPr>
              <w:t>в период действия договора о предоставлении социальных услуг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51695E">
              <w:rPr>
                <w:rFonts w:cs="Arial"/>
                <w:color w:val="000000"/>
                <w:sz w:val="22"/>
              </w:rPr>
              <w:t xml:space="preserve">ескими </w:t>
            </w:r>
            <w:hyperlink r:id="rId20" w:history="1">
              <w:r w:rsidRPr="0051695E">
                <w:rPr>
                  <w:rStyle w:val="a6"/>
                  <w:rFonts w:eastAsia="Liberation Serif"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F704D7" w:rsidRDefault="00F65C61" w:rsidP="00474EA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</w:rPr>
              <w:t xml:space="preserve">Показатели </w:t>
            </w:r>
            <w:r w:rsidRPr="00F704D7">
              <w:rPr>
                <w:rFonts w:ascii="Arial" w:eastAsia="Arial" w:hAnsi="Arial" w:cs="Arial"/>
                <w:sz w:val="22"/>
              </w:rPr>
              <w:t xml:space="preserve">качества </w:t>
            </w:r>
            <w:r w:rsidRPr="00F704D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F704D7">
              <w:rPr>
                <w:rFonts w:ascii="Arial" w:eastAsia="Arial" w:hAnsi="Arial" w:cs="Arial"/>
                <w:sz w:val="22"/>
              </w:rPr>
              <w:t xml:space="preserve">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F65C61" w:rsidRPr="00F704D7" w:rsidRDefault="00F65C61" w:rsidP="00474EA1">
            <w:pPr>
              <w:rPr>
                <w:rFonts w:ascii="Arial" w:eastAsia="Arial" w:hAnsi="Arial" w:cs="Arial"/>
              </w:rPr>
            </w:pPr>
            <w:r w:rsidRPr="00F704D7">
              <w:rPr>
                <w:rFonts w:ascii="Arial" w:eastAsia="Arial" w:hAnsi="Arial"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rPr>
                <w:rFonts w:ascii="Arial" w:hAnsi="Arial"/>
              </w:rPr>
            </w:pPr>
            <w:r w:rsidRPr="00F704D7">
              <w:rPr>
                <w:rFonts w:ascii="Arial" w:eastAsia="Arial" w:hAnsi="Arial" w:cs="Arial"/>
                <w:sz w:val="22"/>
              </w:rPr>
              <w:t xml:space="preserve">результатов </w:t>
            </w:r>
            <w:r w:rsidRPr="00F704D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ascii="Arial" w:eastAsia="Arial" w:hAnsi="Arial"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rPr>
                <w:rFonts w:ascii="Arial" w:hAnsi="Arial"/>
              </w:rPr>
            </w:pPr>
            <w:r w:rsidRPr="0051695E">
              <w:rPr>
                <w:rFonts w:ascii="Arial" w:hAnsi="Arial" w:cs="Arial"/>
                <w:sz w:val="22"/>
              </w:rPr>
              <w:t xml:space="preserve">Услуга предоставляется с учетом нуждаемости в оздоровлении и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  индивидуальной программой </w:t>
            </w:r>
            <w:r w:rsidRPr="0051695E">
              <w:rPr>
                <w:rFonts w:ascii="Arial" w:hAnsi="Arial" w:cs="Arial"/>
                <w:sz w:val="22"/>
              </w:rPr>
              <w:lastRenderedPageBreak/>
              <w:t>реабилитации или абилитации инвалида либо заключением, выданным медицинской организацией.</w:t>
            </w: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3. Социально-психологические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Психологическая диагностика и обследование личности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составление прогноза и разработка рекомендаций по проведению коррекционных мероприятий.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При поступлении на социальное обслуживание, далее по мере необходимости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color w:val="000000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1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3.2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Социально-психологическое консультирование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F65C61" w:rsidRPr="0051695E" w:rsidRDefault="00F65C61" w:rsidP="00474EA1">
            <w:pPr>
              <w:rPr>
                <w:rFonts w:ascii="Arial" w:hAnsi="Arial"/>
              </w:rPr>
            </w:pPr>
            <w:r w:rsidRPr="0051695E">
              <w:rPr>
                <w:rFonts w:ascii="Arial" w:eastAsia="Arial" w:hAnsi="Arial" w:cs="Arial"/>
                <w:sz w:val="22"/>
              </w:rPr>
              <w:t>Услуга предусматривает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выявление психологических проблем получателя социальных услуг путем проведения бесед;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определение объема и видов предполагаемой помощи;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социально-психологическую помощь получателю социальных услуг в раскрытии и мобилизации его внутренних ресурсов, решении и </w:t>
            </w:r>
            <w:r w:rsidRPr="0051695E">
              <w:rPr>
                <w:rFonts w:cs="Arial"/>
                <w:sz w:val="22"/>
              </w:rPr>
              <w:lastRenderedPageBreak/>
              <w:t>профилактике социально-психологических проблем.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не более 1 раза в месяц.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51695E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22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по расчету</w:t>
            </w:r>
            <w:r w:rsidRPr="0051695E">
              <w:rPr>
                <w:rFonts w:cs="Arial"/>
                <w:sz w:val="22"/>
              </w:rPr>
              <w:t xml:space="preserve">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в специально оборудованном помещении.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3.3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Оказание психологической помощи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осуществление мероприятий по актуализации личностных ресурсов, принятию сложившейся ситуации, поиску и актуализации стратегий совладания, регуляции актуального психического состояния.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методиче</w:t>
            </w:r>
            <w:r w:rsidRPr="0051695E">
              <w:rPr>
                <w:rFonts w:cs="Arial"/>
                <w:color w:val="000000"/>
                <w:sz w:val="22"/>
              </w:rPr>
              <w:t xml:space="preserve">скими </w:t>
            </w:r>
            <w:hyperlink r:id="rId23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Показатели качеств</w:t>
            </w:r>
            <w:r>
              <w:rPr>
                <w:rFonts w:cs="Arial"/>
                <w:sz w:val="22"/>
              </w:rPr>
              <w:t xml:space="preserve">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или преодолению психических отклонений.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</w:t>
            </w:r>
            <w:r>
              <w:rPr>
                <w:rFonts w:cs="Arial"/>
                <w:sz w:val="22"/>
              </w:rPr>
              <w:t>к</w:t>
            </w:r>
            <w:r w:rsidRPr="0051695E">
              <w:rPr>
                <w:rFonts w:cs="Arial"/>
                <w:sz w:val="22"/>
              </w:rPr>
              <w:t>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оказывается 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4. Социально-педагогические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4.1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Организация </w:t>
            </w:r>
            <w:r w:rsidRPr="0051695E">
              <w:rPr>
                <w:rFonts w:cs="Arial"/>
                <w:sz w:val="22"/>
              </w:rPr>
              <w:lastRenderedPageBreak/>
              <w:t xml:space="preserve">досуга, в том числе культурно-познавательных мероприятий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Проведение  </w:t>
            </w:r>
            <w:r w:rsidRPr="0051695E">
              <w:rPr>
                <w:rFonts w:cs="Arial"/>
                <w:sz w:val="22"/>
              </w:rPr>
              <w:lastRenderedPageBreak/>
              <w:t>социокультурных мероприятий в социально-педагогических целях.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Предоставление в пользование по желанию получателя социальных услуг книг, журналов, настольных игр.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В соответствии с </w:t>
            </w:r>
            <w:r w:rsidRPr="0051695E">
              <w:rPr>
                <w:rFonts w:cs="Arial"/>
                <w:sz w:val="22"/>
              </w:rPr>
              <w:lastRenderedPageBreak/>
              <w:t>утвержденным поставщиком социальных услуг планом.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Книги, журналы, настольные игры предоставляются по запросу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Устанавливается </w:t>
            </w:r>
            <w:r w:rsidRPr="0051695E">
              <w:rPr>
                <w:rFonts w:cs="Arial"/>
                <w:sz w:val="22"/>
              </w:rPr>
              <w:lastRenderedPageBreak/>
              <w:t>уполномоченным органом в соответствии с мето</w:t>
            </w:r>
            <w:r w:rsidRPr="0051695E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24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</w:t>
            </w:r>
            <w:r>
              <w:rPr>
                <w:rFonts w:cs="Arial"/>
                <w:sz w:val="22"/>
              </w:rPr>
              <w:lastRenderedPageBreak/>
              <w:t xml:space="preserve">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Услуги по </w:t>
            </w:r>
            <w:r w:rsidRPr="0051695E">
              <w:rPr>
                <w:rFonts w:cs="Arial"/>
                <w:sz w:val="22"/>
              </w:rPr>
              <w:lastRenderedPageBreak/>
              <w:t>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F65C61" w:rsidRPr="0051695E" w:rsidRDefault="00F65C61" w:rsidP="00474EA1">
            <w:pPr>
              <w:pStyle w:val="ConsPlusNormal"/>
              <w:rPr>
                <w:rFonts w:cs="Arial"/>
                <w:sz w:val="22"/>
              </w:rPr>
            </w:pP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5. Социально-трудовые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5.1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Оказание помощи инвалидам в трудоустройстве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Предоставление получателю социальных услуг информации по вопросам трудоустройства;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оказание помощи в постановке на учет в центре занятости населения.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Услуга предоставляется при наличии у получателя социальных услуг соответствующей потребности.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мето</w:t>
            </w:r>
            <w:r w:rsidRPr="0051695E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25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способствовать реализации мероприятий профессиональной  реабилитации или абилитации. 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</w:t>
            </w:r>
            <w:r w:rsidRPr="0051695E">
              <w:rPr>
                <w:rFonts w:cs="Arial"/>
                <w:sz w:val="22"/>
              </w:rPr>
              <w:lastRenderedPageBreak/>
              <w:t>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Услуга предоставляется получателю социальных услуг, являющемуся инвалидом, на основании рекомендаций индивидуальной программы реабилитации или абилитации. При предоставлении  социальной услуги сотрудник поставщика </w:t>
            </w:r>
            <w:r w:rsidRPr="0051695E">
              <w:rPr>
                <w:rFonts w:cs="Arial"/>
                <w:sz w:val="22"/>
              </w:rPr>
              <w:lastRenderedPageBreak/>
              <w:t>социальных услуг взаимодействует с</w:t>
            </w:r>
            <w:r>
              <w:rPr>
                <w:rFonts w:cs="Arial"/>
                <w:sz w:val="22"/>
              </w:rPr>
              <w:t xml:space="preserve">  центром занятости населения, </w:t>
            </w:r>
            <w:r w:rsidRPr="0051695E">
              <w:rPr>
                <w:rFonts w:cs="Arial"/>
                <w:color w:val="111111"/>
                <w:sz w:val="22"/>
              </w:rPr>
              <w:t>в том числе с учетом межведомственного взаимодействия.</w:t>
            </w: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6. Социально-правовые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6.1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Предоставление информации получателю социальных услуг по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личное обращение сотрудника поставщика социальных услуг в </w:t>
            </w:r>
            <w:r w:rsidRPr="0051695E">
              <w:rPr>
                <w:rFonts w:cs="Arial"/>
                <w:sz w:val="22"/>
              </w:rPr>
              <w:lastRenderedPageBreak/>
              <w:t>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осуществление контроля за ходом рассмотрения документов, поданных в органы, организации (при необходимости).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color w:val="000000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6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6.2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осуществление </w:t>
            </w:r>
            <w:r w:rsidRPr="0051695E">
              <w:rPr>
                <w:rFonts w:cs="Arial"/>
                <w:sz w:val="22"/>
              </w:rPr>
              <w:lastRenderedPageBreak/>
              <w:t>контроля за ходом рассмотрения документов, поданных в органы, организации.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ме</w:t>
            </w:r>
            <w:r w:rsidRPr="0051695E">
              <w:rPr>
                <w:rFonts w:cs="Arial"/>
                <w:color w:val="000000"/>
                <w:sz w:val="22"/>
              </w:rPr>
              <w:t xml:space="preserve">тодическими </w:t>
            </w:r>
            <w:hyperlink r:id="rId27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удовлетворенность качеством </w:t>
            </w:r>
            <w:r w:rsidRPr="0051695E">
              <w:rPr>
                <w:rFonts w:cs="Arial"/>
                <w:sz w:val="22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владеющим соответствующими знаниями. </w:t>
            </w:r>
          </w:p>
        </w:tc>
      </w:tr>
      <w:tr w:rsidR="00F65C61" w:rsidTr="00474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jc w:val="center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7.1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Обучение навыкам самообслуживания, персональной сохранности, общения, поведения в быту и общественных местах, передвижения, ориентации, самоконтроля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Выяснение степени владения навыками самообслуживания, персональной сохранности, общения, поведения в быту и общественных местах, передвижения, ориентации, самоконтроля;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наглядное</w:t>
            </w:r>
            <w:r>
              <w:rPr>
                <w:rFonts w:cs="Arial"/>
                <w:sz w:val="22"/>
              </w:rPr>
              <w:t xml:space="preserve"> обучение практическим навыкам </w:t>
            </w:r>
            <w:r w:rsidRPr="0051695E">
              <w:rPr>
                <w:rFonts w:cs="Arial"/>
                <w:sz w:val="22"/>
              </w:rPr>
              <w:t>путем проведения индивидуальных или групповых занятий;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оценка усвоения вновь приобретенных навыков.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Услуга предоставляется при наличии у </w:t>
            </w:r>
            <w:r w:rsidRPr="0051695E">
              <w:rPr>
                <w:rFonts w:cs="Arial"/>
                <w:sz w:val="22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t>Устанавливается уполномоченным органом в соответствии с м</w:t>
            </w:r>
            <w:r w:rsidRPr="0051695E">
              <w:rPr>
                <w:rFonts w:cs="Arial"/>
                <w:color w:val="000000"/>
                <w:sz w:val="22"/>
              </w:rPr>
              <w:t xml:space="preserve">етодическими </w:t>
            </w:r>
            <w:hyperlink r:id="rId28" w:history="1">
              <w:r w:rsidRPr="0051695E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51695E">
              <w:rPr>
                <w:rFonts w:cs="Arial"/>
                <w:color w:val="000000"/>
                <w:sz w:val="22"/>
              </w:rPr>
              <w:t xml:space="preserve"> </w:t>
            </w:r>
            <w:r w:rsidRPr="0051695E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предоставление услуги должно способствовать формированию у получателя социальных услуг навыков самообслуживания, персональной сохранности, общения, поведения в быту и общественных местах, передвижения, ориентации,  самоконтроля.</w:t>
            </w:r>
          </w:p>
          <w:p w:rsidR="00F65C61" w:rsidRDefault="00F65C61" w:rsidP="00474EA1">
            <w:pPr>
              <w:pStyle w:val="ConsPlusNormal"/>
              <w:rPr>
                <w:rFonts w:cs="Arial"/>
                <w:sz w:val="22"/>
              </w:rPr>
            </w:pPr>
            <w:r w:rsidRPr="0051695E">
              <w:rPr>
                <w:rFonts w:cs="Arial"/>
                <w:sz w:val="22"/>
              </w:rPr>
              <w:t xml:space="preserve">Оценка 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51695E">
              <w:rPr>
                <w:rFonts w:cs="Arial"/>
                <w:sz w:val="22"/>
              </w:rPr>
              <w:t xml:space="preserve"> удовлетворенность качеством предоставляемой </w:t>
            </w:r>
            <w:r w:rsidRPr="0051695E">
              <w:rPr>
                <w:rFonts w:cs="Arial"/>
                <w:sz w:val="22"/>
              </w:rPr>
              <w:lastRenderedPageBreak/>
              <w:t>услуги, отсутствие обоснованных жалоб.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Услуга предоставляется сотрудником поставщика социальных услуг,  владеющим соответствующими знаниями. При оказании услуг учитываются возраст, физическое и психическое состояние, индивидуальные особенности получателя социальных услуг, рекомендации индивидуальной программы реабилитации или абилитации инвалида.</w:t>
            </w:r>
          </w:p>
          <w:p w:rsidR="00F65C61" w:rsidRPr="0051695E" w:rsidRDefault="00F65C61" w:rsidP="00474EA1">
            <w:pPr>
              <w:pStyle w:val="ConsPlusNormal"/>
              <w:rPr>
                <w:sz w:val="22"/>
              </w:rPr>
            </w:pPr>
            <w:r w:rsidRPr="0051695E">
              <w:rPr>
                <w:rFonts w:cs="Arial"/>
                <w:sz w:val="22"/>
              </w:rPr>
              <w:lastRenderedPageBreak/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</w:tc>
      </w:tr>
    </w:tbl>
    <w:p w:rsidR="00F65C61" w:rsidRDefault="00F65C61" w:rsidP="00F65C61">
      <w:pPr>
        <w:pStyle w:val="ConsPlusNormal"/>
        <w:rPr>
          <w:rFonts w:cs="Arial"/>
          <w:strike/>
          <w:sz w:val="2"/>
        </w:rPr>
      </w:pPr>
    </w:p>
    <w:p w:rsidR="00F65C61" w:rsidRDefault="00F65C61" w:rsidP="00F65C61">
      <w:pPr>
        <w:pStyle w:val="ConsPlusNormal"/>
        <w:jc w:val="center"/>
        <w:rPr>
          <w:rFonts w:cs="Arial"/>
          <w:strike/>
          <w:sz w:val="8"/>
        </w:rPr>
      </w:pPr>
    </w:p>
    <w:p w:rsidR="00F65C61" w:rsidRDefault="00F65C61" w:rsidP="00F65C61">
      <w:pPr>
        <w:pStyle w:val="ConsPlusNormal"/>
        <w:jc w:val="center"/>
        <w:rPr>
          <w:rFonts w:cs="Arial"/>
          <w:strike/>
          <w:sz w:val="8"/>
        </w:rPr>
      </w:pPr>
    </w:p>
    <w:p w:rsidR="00F65C61" w:rsidRPr="00D44051" w:rsidRDefault="00F65C61" w:rsidP="00F65C61">
      <w:pPr>
        <w:pStyle w:val="ConsPlusNormal"/>
        <w:jc w:val="center"/>
        <w:rPr>
          <w:rFonts w:cs="Arial"/>
          <w:strike/>
          <w:sz w:val="24"/>
        </w:rPr>
      </w:pPr>
    </w:p>
    <w:p w:rsidR="00F65C61" w:rsidRPr="00D44051" w:rsidRDefault="00F65C61" w:rsidP="00F65C61">
      <w:pPr>
        <w:rPr>
          <w:rFonts w:ascii="Arial" w:hAnsi="Arial" w:cs="Arial"/>
        </w:rPr>
        <w:sectPr w:rsidR="00F65C61" w:rsidRPr="00D44051" w:rsidSect="00E53A4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5840" w:h="12240" w:orient="landscape"/>
          <w:pgMar w:top="1134" w:right="1134" w:bottom="851" w:left="1134" w:header="720" w:footer="384" w:gutter="0"/>
          <w:cols w:space="720"/>
          <w:docGrid w:linePitch="360"/>
        </w:sectPr>
      </w:pPr>
    </w:p>
    <w:p w:rsidR="00F65C61" w:rsidRDefault="00F65C61" w:rsidP="00F65C61">
      <w:pPr>
        <w:pageBreakBefore/>
        <w:jc w:val="center"/>
      </w:pPr>
      <w:r>
        <w:rPr>
          <w:rFonts w:ascii="Arial" w:hAnsi="Arial" w:cs="Arial"/>
          <w:color w:val="111111"/>
        </w:rPr>
        <w:lastRenderedPageBreak/>
        <w:t>ПОРЯДОК ПРЕДОСТАВЛЕНИЯ СОЦИАЛЬНЫХ УСЛУГ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ПОЛУЧАТЕЛЯМ СОЦИАЛЬНЫХ УСЛУГ В СТАЦИОНАРНОЙ ФОРМЕ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СОЦИАЛЬНОГО ОБСЛУЖИВАНИЯ ЦЕНТРАМИ (КОМПЛЕКСНЫМИ ЦЕНТРАМИ)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СОЦИАЛЬНОГО ОБСЛУЖИВАНИЯ НАСЕЛЕНИЯ, ИМЕЮЩИМИ В СВОЕЙ СТРУКТУРЕ СЕМЕЙНЫЕ ВОСПИТАТЕЛЬНЫЕ ГРУППЫ</w:t>
      </w:r>
    </w:p>
    <w:p w:rsidR="00F65C61" w:rsidRDefault="00F65C61" w:rsidP="00F65C61">
      <w:pPr>
        <w:jc w:val="both"/>
        <w:rPr>
          <w:rFonts w:ascii="Arial" w:hAnsi="Arial" w:cs="Arial"/>
          <w:color w:val="111111"/>
        </w:rPr>
      </w:pPr>
    </w:p>
    <w:p w:rsidR="00F65C61" w:rsidRDefault="00F65C61" w:rsidP="00F65C61">
      <w:pPr>
        <w:jc w:val="center"/>
      </w:pPr>
      <w:bookmarkStart w:id="1" w:name="Par14801"/>
      <w:bookmarkEnd w:id="1"/>
      <w:r>
        <w:rPr>
          <w:rFonts w:ascii="Arial" w:hAnsi="Arial" w:cs="Arial"/>
          <w:color w:val="111111"/>
        </w:rPr>
        <w:t>Глава 1. ОБЩИЕ ПОЛОЖЕНИЯ</w:t>
      </w:r>
    </w:p>
    <w:p w:rsidR="00F65C61" w:rsidRDefault="00F65C61" w:rsidP="00F65C61">
      <w:pPr>
        <w:jc w:val="both"/>
        <w:rPr>
          <w:rFonts w:ascii="Arial" w:hAnsi="Arial" w:cs="Arial"/>
          <w:color w:val="111111"/>
        </w:rPr>
      </w:pPr>
    </w:p>
    <w:p w:rsidR="00F65C61" w:rsidRDefault="00F65C61" w:rsidP="00F65C61">
      <w:pPr>
        <w:ind w:firstLine="540"/>
        <w:jc w:val="both"/>
      </w:pPr>
      <w:bookmarkStart w:id="2" w:name="Par14821"/>
      <w:bookmarkEnd w:id="2"/>
      <w:r>
        <w:rPr>
          <w:rFonts w:ascii="Arial" w:hAnsi="Arial" w:cs="Arial"/>
          <w:color w:val="111111"/>
        </w:rPr>
        <w:t>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 xml:space="preserve">б) </w:t>
      </w:r>
      <w:r>
        <w:rPr>
          <w:rFonts w:ascii="Arial" w:hAnsi="Arial" w:cs="Arial"/>
          <w:color w:val="111111"/>
        </w:rPr>
        <w:t>отсутствие возможности обеспечения ухода (в том числе временного) за ребенком, а также отсутствие попечения над ним;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д)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е) наличие обстоятельств, вызывающих риск оставления родителем или иным законным представителем ребенка без попечения.</w:t>
      </w:r>
    </w:p>
    <w:p w:rsidR="00F65C61" w:rsidRDefault="00F65C61" w:rsidP="00F65C61">
      <w:pPr>
        <w:ind w:firstLine="540"/>
        <w:jc w:val="both"/>
      </w:pPr>
      <w:bookmarkStart w:id="3" w:name="Par15011"/>
      <w:bookmarkEnd w:id="3"/>
      <w:r>
        <w:rPr>
          <w:rFonts w:ascii="Arial" w:hAnsi="Arial" w:cs="Arial"/>
          <w:color w:val="111111"/>
        </w:rPr>
        <w:t>1.2. Социальные услуги в стационарной форме в соответствии с настоящим подразделом предоставляются входящими в структуру центров (комплексных центров) социального обслуживания населения семейно-воспитательными группами, а также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Комплексный центр социального обслуживания населения – организация, предназначенная для оказания гражданам, у которых возникли обстоятельства, ухудшающие или способные ухудшить условия их жизнедеятельности, помощи в реализации их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F65C61" w:rsidRDefault="00F65C61" w:rsidP="00F65C61">
      <w:pPr>
        <w:ind w:firstLine="540"/>
        <w:jc w:val="both"/>
        <w:rPr>
          <w:rFonts w:ascii="Arial" w:hAnsi="Arial" w:cs="Arial"/>
          <w:color w:val="111111"/>
        </w:rPr>
      </w:pPr>
    </w:p>
    <w:p w:rsidR="00F65C61" w:rsidRDefault="00F65C61" w:rsidP="00F65C61">
      <w:pPr>
        <w:jc w:val="center"/>
      </w:pPr>
      <w:bookmarkStart w:id="4" w:name="Par15111"/>
      <w:bookmarkEnd w:id="4"/>
      <w:r>
        <w:rPr>
          <w:rFonts w:ascii="Arial" w:hAnsi="Arial" w:cs="Arial"/>
          <w:color w:val="111111"/>
        </w:rPr>
        <w:t>Глава 2. ПЕРЕЧЕНЬ ДОКУМЕНТОВ, НЕОБХОДИМЫХ ДЛЯ ПРЕДОСТАВЛЕНИЯ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СОЦИАЛЬНОГО ОБСЛУЖИВАНИЯ</w:t>
      </w:r>
    </w:p>
    <w:p w:rsidR="00F65C61" w:rsidRDefault="00F65C61" w:rsidP="00F65C61">
      <w:pPr>
        <w:jc w:val="both"/>
        <w:rPr>
          <w:rFonts w:ascii="Arial" w:hAnsi="Arial" w:cs="Arial"/>
          <w:color w:val="111111"/>
        </w:rPr>
      </w:pP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 xml:space="preserve">2.1. </w:t>
      </w:r>
      <w:r>
        <w:rPr>
          <w:rFonts w:ascii="Arial" w:hAnsi="Arial" w:cs="Arial"/>
          <w:color w:val="111111"/>
        </w:rPr>
        <w:t>Заявление о предоставлении социальных услуг в соответствии с настоящим подразделом подается гражданином или его представителем в порядке, установленно</w:t>
      </w:r>
      <w:r>
        <w:rPr>
          <w:rFonts w:ascii="Arial" w:hAnsi="Arial" w:cs="Arial"/>
          <w:color w:val="000000"/>
        </w:rPr>
        <w:t xml:space="preserve">м </w:t>
      </w:r>
      <w:hyperlink w:anchor="Par61" w:history="1">
        <w:r>
          <w:rPr>
            <w:rStyle w:val="a6"/>
            <w:rFonts w:ascii="Arial" w:hAnsi="Arial" w:cs="Arial"/>
            <w:color w:val="000000"/>
          </w:rPr>
          <w:t>пунктом 1.1 главы 1 раздела 1</w:t>
        </w:r>
      </w:hyperlink>
      <w:r>
        <w:rPr>
          <w:rFonts w:ascii="Arial" w:hAnsi="Arial" w:cs="Arial"/>
          <w:color w:val="111111"/>
        </w:rPr>
        <w:t xml:space="preserve"> настоящего Порядка.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2.2. К заявлению о предоставлении социальных услуг в соответствии с настоящим подразделом в обязательном порядке прилагаются следующие документы: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а) копия паспорта или иного документа, удостоверяющего личность гражданина (при наличии);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lastRenderedPageBreak/>
        <w:t>б) копия паспорта или иного документа, удостоверяющего личность  представителя гражданина, в случае если за получением государственной услуги в интересах гражданина обращается его представитель;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в) копия документа, подтверждающего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г) копия заключения врачебной комиссии с участием врача-терапевта, врача-онколога, врача-фтизиатра, врача-окулиста, врача-хирурга, врача-психиатра, врача-нарколога, дерматовенеролога о состоянии здоровья гражданина с указанием рекомендуемого типа организации, осуществляющей стационарное социальное обслуживание (срок действия не более шести месяцев со дня выдачи);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д)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е)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ж)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з) акт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2.3. По желанию гражданина либо его представителя к заявлению могут быть приложены: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а) копия свидетельства о рождении (для несовершеннолетних, не достигших возраста 14 лет);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б) копия страхового свидетельства государственного пенсионного страхования гражданина.</w:t>
      </w:r>
    </w:p>
    <w:p w:rsidR="00F65C61" w:rsidRDefault="00F65C61" w:rsidP="00F65C61">
      <w:pPr>
        <w:ind w:firstLine="540"/>
        <w:jc w:val="both"/>
        <w:rPr>
          <w:rFonts w:ascii="Arial" w:hAnsi="Arial" w:cs="Arial"/>
        </w:rPr>
      </w:pPr>
    </w:p>
    <w:p w:rsidR="00F65C61" w:rsidRDefault="00F65C61" w:rsidP="00F65C61">
      <w:pPr>
        <w:jc w:val="center"/>
      </w:pPr>
      <w:bookmarkStart w:id="5" w:name="Par15401"/>
      <w:bookmarkEnd w:id="5"/>
      <w:r>
        <w:rPr>
          <w:rFonts w:ascii="Arial" w:hAnsi="Arial" w:cs="Arial"/>
          <w:color w:val="111111"/>
        </w:rPr>
        <w:t>Глава 3. ПРАВИЛА ПРЕДОСТАВЛЕНИЯ СОЦИАЛЬНЫХ УСЛУГ БЕСПЛАТНО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ЛИБО ЗА ПЛАТУ ИЛИ ЧАСТИЧНУЮ ПЛАТУ</w:t>
      </w:r>
    </w:p>
    <w:p w:rsidR="00F65C61" w:rsidRDefault="00F65C61" w:rsidP="00F65C61">
      <w:pPr>
        <w:jc w:val="both"/>
        <w:rPr>
          <w:rFonts w:ascii="Arial" w:hAnsi="Arial" w:cs="Arial"/>
          <w:color w:val="111111"/>
        </w:rPr>
      </w:pPr>
    </w:p>
    <w:p w:rsidR="00F65C61" w:rsidRDefault="00F65C61" w:rsidP="00F65C61">
      <w:pPr>
        <w:pStyle w:val="ConsPlusNormal"/>
        <w:ind w:firstLine="540"/>
        <w:jc w:val="both"/>
      </w:pPr>
      <w:r>
        <w:rPr>
          <w:rFonts w:cs="Arial"/>
          <w:color w:val="111111"/>
          <w:sz w:val="24"/>
        </w:rPr>
        <w:t xml:space="preserve">3.1. Социальные услуги в стационарной форме социального обслуживания, указанные </w:t>
      </w:r>
      <w:r>
        <w:rPr>
          <w:rFonts w:cs="Arial"/>
          <w:color w:val="000000"/>
          <w:sz w:val="24"/>
        </w:rPr>
        <w:t xml:space="preserve">в </w:t>
      </w:r>
      <w:r>
        <w:rPr>
          <w:rStyle w:val="a6"/>
          <w:rFonts w:eastAsia="Liberation Serif" w:cs="Arial"/>
          <w:color w:val="000000"/>
          <w:sz w:val="24"/>
        </w:rPr>
        <w:t>Законе</w:t>
      </w:r>
      <w:r>
        <w:rPr>
          <w:rFonts w:cs="Arial"/>
          <w:color w:val="000000"/>
          <w:sz w:val="24"/>
        </w:rPr>
        <w:t xml:space="preserve"> Тюменской области от 02.12.2014 № 108 «О перечне социальных услуг, предоставляемых поставщиками социальных услуг», в объемах, определенных прилагающимися к настоящему подразделу стандартами социальных услуг, гражданам, указанным в </w:t>
      </w:r>
      <w:hyperlink w:anchor="Par2817" w:history="1">
        <w:r>
          <w:rPr>
            <w:rStyle w:val="a6"/>
            <w:rFonts w:eastAsia="Liberation Serif" w:cs="Arial"/>
            <w:color w:val="000000"/>
            <w:sz w:val="24"/>
          </w:rPr>
          <w:t>пункте 1.1 главы 1</w:t>
        </w:r>
      </w:hyperlink>
      <w:r>
        <w:rPr>
          <w:rFonts w:cs="Arial"/>
          <w:color w:val="000000"/>
          <w:sz w:val="24"/>
        </w:rPr>
        <w:t xml:space="preserve"> настоящего подраздела, предоставляются бесплатно.</w:t>
      </w:r>
    </w:p>
    <w:p w:rsidR="00F65C61" w:rsidRDefault="00F65C61" w:rsidP="00F65C61">
      <w:pPr>
        <w:ind w:firstLine="540"/>
        <w:jc w:val="both"/>
      </w:pPr>
      <w:bookmarkStart w:id="6" w:name="Par15431"/>
      <w:bookmarkEnd w:id="6"/>
      <w:r>
        <w:rPr>
          <w:rStyle w:val="21"/>
          <w:rFonts w:ascii="Arial" w:hAnsi="Arial" w:cs="Arial"/>
          <w:color w:val="000000"/>
        </w:rPr>
        <w:t xml:space="preserve">3.2. 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r>
        <w:rPr>
          <w:rStyle w:val="a6"/>
          <w:rFonts w:ascii="Arial" w:eastAsia="Liberation Serif" w:hAnsi="Arial" w:cs="Arial"/>
          <w:color w:val="000000"/>
        </w:rPr>
        <w:t>Законом</w:t>
      </w:r>
      <w:r>
        <w:rPr>
          <w:rStyle w:val="21"/>
          <w:rFonts w:ascii="Arial" w:hAnsi="Arial" w:cs="Arial"/>
          <w:color w:val="000000"/>
        </w:rPr>
        <w:t xml:space="preserve"> Тюменской области от 02.12.2014 № 108 «О перечне социальных услуг, предоставляе</w:t>
      </w:r>
      <w:r>
        <w:rPr>
          <w:rStyle w:val="21"/>
          <w:rFonts w:ascii="Arial" w:hAnsi="Arial" w:cs="Arial"/>
          <w:color w:val="111111"/>
        </w:rPr>
        <w:t>мых поставщиками социальных услуг»,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</w:p>
    <w:p w:rsidR="00F65C61" w:rsidRDefault="00F65C61" w:rsidP="00F65C61">
      <w:pPr>
        <w:ind w:firstLine="540"/>
        <w:jc w:val="both"/>
        <w:rPr>
          <w:rFonts w:ascii="Arial" w:hAnsi="Arial" w:cs="Arial"/>
        </w:rPr>
      </w:pPr>
    </w:p>
    <w:p w:rsidR="00F65C61" w:rsidRDefault="00F65C61" w:rsidP="00F65C61">
      <w:pPr>
        <w:ind w:firstLine="540"/>
        <w:jc w:val="both"/>
        <w:rPr>
          <w:rFonts w:ascii="Arial" w:hAnsi="Arial" w:cs="Arial"/>
        </w:rPr>
      </w:pPr>
    </w:p>
    <w:p w:rsidR="00F65C61" w:rsidRDefault="00F65C61" w:rsidP="00F65C61">
      <w:pPr>
        <w:jc w:val="center"/>
      </w:pPr>
      <w:bookmarkStart w:id="7" w:name="Par15541"/>
      <w:bookmarkEnd w:id="7"/>
      <w:r>
        <w:rPr>
          <w:rFonts w:ascii="Arial" w:hAnsi="Arial" w:cs="Arial"/>
          <w:color w:val="111111"/>
        </w:rPr>
        <w:t>Глава 4. ПОРЯДОК ПРЕДОСТАВЛЕНИЯ СОЦИАЛЬНЫХ УСЛУГ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В СТАЦИОНАРНОЙ ФОРМЕ СОЦИАЛЬНОГО ОБСЛУЖИВАНИЯ</w:t>
      </w:r>
    </w:p>
    <w:p w:rsidR="00F65C61" w:rsidRDefault="00F65C61" w:rsidP="00F65C61">
      <w:pPr>
        <w:jc w:val="both"/>
        <w:rPr>
          <w:rFonts w:ascii="Arial" w:hAnsi="Arial" w:cs="Arial"/>
          <w:color w:val="111111"/>
        </w:rPr>
      </w:pPr>
    </w:p>
    <w:p w:rsidR="00F65C61" w:rsidRDefault="00F65C61" w:rsidP="00F65C61">
      <w:pPr>
        <w:pStyle w:val="ConsPlusNormal"/>
        <w:ind w:firstLine="540"/>
        <w:jc w:val="both"/>
      </w:pPr>
      <w:r>
        <w:rPr>
          <w:rFonts w:cs="Arial"/>
          <w:color w:val="111111"/>
          <w:sz w:val="24"/>
        </w:rPr>
        <w:t xml:space="preserve">4.1. Социальные услуги в стационарной форме социального обслуживания предоставляются гражданам, указанным в </w:t>
      </w:r>
      <w:hyperlink w:anchor="Par1482" w:history="1">
        <w:r>
          <w:rPr>
            <w:rStyle w:val="a6"/>
            <w:rFonts w:cs="Arial"/>
            <w:color w:val="111111"/>
            <w:sz w:val="24"/>
          </w:rPr>
          <w:t>пункте 1.1 главы 1</w:t>
        </w:r>
      </w:hyperlink>
      <w:r>
        <w:rPr>
          <w:rFonts w:cs="Arial"/>
          <w:color w:val="111111"/>
          <w:sz w:val="24"/>
        </w:rPr>
        <w:t xml:space="preserve"> настоящего подраздела, при отсутствии медицинских противопоказаний, установленных приказом Министерства здравоохранения Российской Федерации от 29.04.2015 № 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 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4.2.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документов, указанных в главе 2 настоящего подраздела.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4.3. При обращении к поставщику социальных услуг в соответствии с пунктом 2.4 главы 2 раздела 1 гражданин, его представитель представляют следующие документы:</w:t>
      </w:r>
    </w:p>
    <w:p w:rsidR="00F65C61" w:rsidRDefault="00F65C61" w:rsidP="00F65C61">
      <w:pPr>
        <w:pStyle w:val="ConsPlusNormal"/>
        <w:ind w:firstLine="540"/>
        <w:jc w:val="both"/>
      </w:pPr>
      <w:r>
        <w:rPr>
          <w:rFonts w:cs="Arial"/>
          <w:color w:val="111111"/>
          <w:sz w:val="24"/>
        </w:rPr>
        <w:t>а) индивидуальную программу предоставления социальных услуг;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б)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в) свидетельство о рождении (при его отсутствии – заключение медицинской экспертизы, удостоверяющее возраст несовершеннолетнего), паспорт или иной документ, удостоверяющий личность (для несовершеннолетних старше 14 лет) (при наличии);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г) паспорт или иной документ, удостоверяющий личность родителей, законных представителей (при наличии);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д) медицинские документы: заключение медицинской организации о состоянии здоровья гражданина; а также при наличии полис обязательного медицинского страхования и сертификат о прививках;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е) документы из образовательной организации: личное школьное дело, медицинская карта (для несовершеннолетних школьного возраста).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4.4. Управлением дополнительно поставщику социальных услуг представляются копии следующих документов: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а)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(при наличии);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б)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в)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4.5. При приеме несовершеннолетнего в экстренном порядке поставщик социальных услуг руководствуется нормами Федерал</w:t>
      </w:r>
      <w:r>
        <w:rPr>
          <w:rStyle w:val="21"/>
          <w:rFonts w:ascii="Arial" w:hAnsi="Arial" w:cs="Arial"/>
          <w:color w:val="000000"/>
        </w:rPr>
        <w:t xml:space="preserve">ьного закона от </w:t>
      </w:r>
      <w:r>
        <w:rPr>
          <w:rStyle w:val="21"/>
          <w:rFonts w:ascii="Arial" w:hAnsi="Arial" w:cs="Arial"/>
          <w:color w:val="111111"/>
        </w:rPr>
        <w:t xml:space="preserve">24.06.1999 № 120-ФЗ «Об основах системы профилактики безнадзорности и правонарушений </w:t>
      </w:r>
      <w:r>
        <w:rPr>
          <w:rStyle w:val="21"/>
          <w:rFonts w:ascii="Arial" w:hAnsi="Arial" w:cs="Arial"/>
          <w:color w:val="111111"/>
        </w:rPr>
        <w:lastRenderedPageBreak/>
        <w:t xml:space="preserve">несовершеннолетних». Поставщик социальных услуг </w:t>
      </w:r>
      <w:r>
        <w:rPr>
          <w:rStyle w:val="21"/>
          <w:rFonts w:ascii="Arial" w:eastAsia="Calibri" w:hAnsi="Arial" w:cs="Arial"/>
          <w:color w:val="111111"/>
        </w:rPr>
        <w:t xml:space="preserve">при наличии сведений о месте жительства или месте пребывания родителей (законных представителей) </w:t>
      </w:r>
      <w:r>
        <w:rPr>
          <w:rStyle w:val="21"/>
          <w:rFonts w:ascii="Arial" w:hAnsi="Arial" w:cs="Arial"/>
          <w:color w:val="111111"/>
        </w:rPr>
        <w:t xml:space="preserve">в течение </w:t>
      </w:r>
      <w:r>
        <w:rPr>
          <w:rStyle w:val="21"/>
          <w:rFonts w:ascii="Arial" w:eastAsia="Calibri" w:hAnsi="Arial" w:cs="Arial"/>
          <w:color w:val="111111"/>
        </w:rPr>
        <w:t xml:space="preserve">12 часов с момента </w:t>
      </w:r>
      <w:r>
        <w:rPr>
          <w:rStyle w:val="21"/>
          <w:rFonts w:ascii="Arial" w:hAnsi="Arial" w:cs="Arial"/>
          <w:color w:val="111111"/>
        </w:rPr>
        <w:t xml:space="preserve">поступления несовершеннолетнего уведомляет его родителей (законных представителей) либо </w:t>
      </w:r>
      <w:r>
        <w:rPr>
          <w:rStyle w:val="21"/>
          <w:rFonts w:ascii="Arial" w:eastAsia="Calibri" w:hAnsi="Arial" w:cs="Arial"/>
          <w:color w:val="111111"/>
          <w:lang w:eastAsia="en-US"/>
        </w:rPr>
        <w:t xml:space="preserve">в течение суток </w:t>
      </w:r>
      <w:r>
        <w:rPr>
          <w:rStyle w:val="21"/>
          <w:rFonts w:ascii="Arial" w:hAnsi="Arial" w:cs="Arial"/>
          <w:color w:val="111111"/>
        </w:rPr>
        <w:t>орган опеки и попечительства о нахождении несовершеннолетнего гражданина в стационарном отделении. При установлении родителей (законных представителей) в случае выявления у несовершеннолетнего потребности в социальном обслуживании оформляется заявление родителей (законных представителей) о предоставлении ему социальных услуг, а также поставщиком социальных услуг оказывается помощь в оформлении документов в соответствии с настоящим Порядком.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4.6. Социальные услуги в стационарной форме социального обслуживания для граждан, указанных в пункте 1.1 главы 1 настоящего подраздела, зачисленных в семейную воспитательную группу, предоставляются на срок не более одного месяца. Срок предоставления социальных услуг может быть продлен, но не более чем на три месяца в следующих случаях: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а) длительное стационарное лечение родителей несовершеннолетнего;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б) длительное оформление документов, необходимых для получения гражданства Российской Федерации несовершеннолетнему;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в) осуществления мероприятий по розыску родителей (законных представителей) несовершеннолетнего;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г) отсутствие жилого помещения либо признание жилого помещения непригодным для проживания или аварийным.</w:t>
      </w:r>
    </w:p>
    <w:p w:rsidR="00F65C61" w:rsidRDefault="00F65C61" w:rsidP="00F65C61">
      <w:pPr>
        <w:ind w:firstLine="540"/>
        <w:jc w:val="both"/>
      </w:pPr>
      <w:r>
        <w:rPr>
          <w:rFonts w:ascii="Arial" w:hAnsi="Arial" w:cs="Arial"/>
          <w:color w:val="111111"/>
        </w:rPr>
        <w:t>4.7. Для продления срока предоставления социальных услуг поставщик социальных услуг направляет в Управление заявление гражданина либо его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услуг. В заявлении указываются причины и предполагаемый срок продления.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услуг.</w:t>
      </w:r>
    </w:p>
    <w:p w:rsidR="00F65C61" w:rsidRDefault="00F65C61" w:rsidP="00F65C61">
      <w:pPr>
        <w:ind w:firstLine="540"/>
        <w:jc w:val="both"/>
      </w:pPr>
      <w:r>
        <w:rPr>
          <w:rStyle w:val="21"/>
          <w:rFonts w:ascii="Arial" w:hAnsi="Arial" w:cs="Arial"/>
          <w:color w:val="111111"/>
        </w:rPr>
        <w:t>4.8. Социальное обслуживание граждан, указанных</w:t>
      </w:r>
      <w:r>
        <w:rPr>
          <w:rStyle w:val="21"/>
          <w:rFonts w:ascii="Arial" w:hAnsi="Arial" w:cs="Arial"/>
          <w:color w:val="000000"/>
        </w:rPr>
        <w:t xml:space="preserve"> в пункте 1.1 главы 1 настоящего подраздела, осуществляется поставщиком </w:t>
      </w:r>
      <w:r>
        <w:rPr>
          <w:rStyle w:val="21"/>
          <w:rFonts w:ascii="Arial" w:hAnsi="Arial" w:cs="Arial"/>
          <w:color w:val="111111"/>
        </w:rPr>
        <w:t>социальных услуг с привлечением на основании трудового договора граждан, осуществляющих функции воспитателей семейных воспитательных групп. Положение о семейной воспитательной группе утверждается Правительством Тюменской области.</w:t>
      </w:r>
    </w:p>
    <w:p w:rsidR="00F65C61" w:rsidRDefault="00F65C61" w:rsidP="00F65C61">
      <w:pPr>
        <w:jc w:val="right"/>
        <w:rPr>
          <w:rFonts w:ascii="Arial" w:hAnsi="Arial" w:cs="Arial"/>
          <w:color w:val="111111"/>
        </w:rPr>
      </w:pPr>
    </w:p>
    <w:p w:rsidR="00F65C61" w:rsidRDefault="00F65C61" w:rsidP="00F65C61">
      <w:pPr>
        <w:jc w:val="right"/>
        <w:rPr>
          <w:rFonts w:ascii="Arial" w:hAnsi="Arial" w:cs="Arial"/>
          <w:color w:val="111111"/>
        </w:rPr>
      </w:pPr>
    </w:p>
    <w:p w:rsidR="00F65C61" w:rsidRDefault="00F65C61" w:rsidP="00F65C61">
      <w:pPr>
        <w:jc w:val="right"/>
        <w:rPr>
          <w:rFonts w:ascii="Arial" w:hAnsi="Arial" w:cs="Arial"/>
          <w:color w:val="111111"/>
        </w:rPr>
      </w:pPr>
    </w:p>
    <w:p w:rsidR="00F65C61" w:rsidRDefault="00F65C61" w:rsidP="00F65C61">
      <w:pPr>
        <w:sectPr w:rsidR="00F65C61" w:rsidSect="00D44051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776" w:right="567" w:bottom="1135" w:left="1701" w:header="720" w:footer="448" w:gutter="0"/>
          <w:cols w:space="720"/>
          <w:docGrid w:linePitch="312" w:charSpace="-6554"/>
        </w:sectPr>
      </w:pP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lastRenderedPageBreak/>
        <w:t>СТАНДАРТЫ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СОЦИАЛЬНЫХ УСЛУГ, ПРЕДОСТАВЛЯЕМЫХ В СТАЦИОНАРНОЙ ФОРМЕ</w:t>
      </w:r>
    </w:p>
    <w:p w:rsidR="00F65C61" w:rsidRDefault="00F65C61" w:rsidP="00F65C61">
      <w:pPr>
        <w:jc w:val="center"/>
      </w:pPr>
      <w:r>
        <w:rPr>
          <w:rFonts w:ascii="Arial" w:hAnsi="Arial" w:cs="Arial"/>
          <w:color w:val="111111"/>
        </w:rPr>
        <w:t>ЦЕНТРАМИ (КОМПЛЕКСНЫМИ ЦЕНТРАМИ) СОЦИАЛЬНОГО ОБСЛУЖИВАНИЯ</w:t>
      </w:r>
    </w:p>
    <w:p w:rsidR="00F65C61" w:rsidRDefault="00F65C61" w:rsidP="00F65C61">
      <w:pPr>
        <w:jc w:val="center"/>
      </w:pPr>
      <w:r>
        <w:rPr>
          <w:rStyle w:val="21"/>
          <w:rFonts w:ascii="Arial" w:hAnsi="Arial" w:cs="Arial"/>
          <w:color w:val="111111"/>
        </w:rPr>
        <w:t xml:space="preserve">НАСЕЛЕНИЯ, ИМЕЮЩИМИ В СВОЕЙ СТРУКТУРЕ СЕМЕЙНЫЕ ВОСПИТАТЕЛЬНЫЕ ГРУППЫ </w:t>
      </w:r>
    </w:p>
    <w:p w:rsidR="00F65C61" w:rsidRDefault="00F65C61" w:rsidP="00F65C61">
      <w:pPr>
        <w:jc w:val="center"/>
        <w:rPr>
          <w:rFonts w:ascii="Arial" w:hAnsi="Arial" w:cs="Arial"/>
          <w:color w:val="111111"/>
        </w:rPr>
      </w:pPr>
    </w:p>
    <w:tbl>
      <w:tblPr>
        <w:tblW w:w="0" w:type="auto"/>
        <w:tblInd w:w="-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2497"/>
        <w:gridCol w:w="1977"/>
        <w:gridCol w:w="2332"/>
        <w:gridCol w:w="2154"/>
        <w:gridCol w:w="2930"/>
      </w:tblGrid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eastAsia="Arial" w:hAnsi="Arial" w:cs="Arial"/>
                <w:color w:val="111111"/>
                <w:sz w:val="22"/>
              </w:rPr>
              <w:t xml:space="preserve">№ </w:t>
            </w:r>
            <w:r w:rsidRPr="009811F2">
              <w:rPr>
                <w:rFonts w:ascii="Arial" w:hAnsi="Arial" w:cs="Arial"/>
                <w:color w:val="111111"/>
                <w:sz w:val="22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Наименование социальной услуги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Описание </w:t>
            </w:r>
            <w:r w:rsidRPr="009811F2">
              <w:rPr>
                <w:rStyle w:val="21"/>
                <w:rFonts w:ascii="Arial" w:eastAsia="Arial" w:hAnsi="Arial" w:cs="Arial"/>
                <w:color w:val="111111"/>
                <w:sz w:val="22"/>
              </w:rPr>
              <w:t>социальной услуги, в том числе ее объем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Сроки предоставления социальной услуги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Подушевой норматив финансирования социальной услуги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12"/>
              <w:jc w:val="center"/>
              <w:rPr>
                <w:rFonts w:ascii="Arial" w:hAnsi="Arial"/>
                <w:sz w:val="22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Показатели качества и оценка результатов </w:t>
            </w:r>
          </w:p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eastAsia="Arial" w:hAnsi="Arial" w:cs="Arial"/>
                <w:color w:val="111111"/>
                <w:sz w:val="22"/>
              </w:rPr>
              <w:t xml:space="preserve">предоставления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социальной услуги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12"/>
              <w:jc w:val="center"/>
              <w:rPr>
                <w:rFonts w:ascii="Arial" w:hAnsi="Arial"/>
                <w:sz w:val="22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Условия предоставления социальной услуги, в том числе условия доступности </w:t>
            </w:r>
          </w:p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eastAsia="Arial" w:hAnsi="Arial" w:cs="Arial"/>
                <w:color w:val="111111"/>
                <w:sz w:val="22"/>
              </w:rPr>
              <w:t xml:space="preserve">предоставления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социальной услуги для инвалидов и других лиц с учетом ограничений их жизнедеятельности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snapToGrid w:val="0"/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139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ind w:firstLine="540"/>
              <w:jc w:val="center"/>
              <w:rPr>
                <w:sz w:val="22"/>
              </w:rPr>
            </w:pPr>
            <w:r w:rsidRPr="009811F2">
              <w:rPr>
                <w:rFonts w:eastAsia="Calibri" w:cs="Arial"/>
                <w:color w:val="111111"/>
                <w:sz w:val="22"/>
                <w:lang w:eastAsia="en-US"/>
              </w:rPr>
              <w:t xml:space="preserve">Предоставление социального обслуживания </w:t>
            </w:r>
            <w:r w:rsidRPr="009811F2">
              <w:rPr>
                <w:rFonts w:cs="Arial"/>
                <w:color w:val="111111"/>
                <w:sz w:val="22"/>
              </w:rPr>
              <w:t>получателям социальных услуг в стационарной форме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F65C61" w:rsidRPr="009811F2" w:rsidRDefault="00F65C61" w:rsidP="00474EA1">
            <w:pPr>
              <w:pStyle w:val="ConsPlusNormal"/>
              <w:ind w:firstLine="540"/>
              <w:jc w:val="both"/>
              <w:rPr>
                <w:rFonts w:cs="Arial"/>
                <w:color w:val="111111"/>
                <w:sz w:val="22"/>
              </w:rPr>
            </w:pPr>
          </w:p>
        </w:tc>
      </w:tr>
      <w:tr w:rsidR="00F65C61" w:rsidTr="00474EA1">
        <w:tc>
          <w:tcPr>
            <w:tcW w:w="7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snapToGrid w:val="0"/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1398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bookmarkStart w:id="8" w:name="Par1617"/>
            <w:bookmarkEnd w:id="8"/>
            <w:r w:rsidRPr="009811F2">
              <w:rPr>
                <w:rFonts w:ascii="Arial" w:hAnsi="Arial" w:cs="Arial"/>
                <w:color w:val="111111"/>
                <w:sz w:val="22"/>
              </w:rPr>
              <w:t>1. Социально-бытовые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1.1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Предоставление площади жилых помещений в объеме согласно нормативам, утвержденным Департаментом, оборудованных мебелью.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Style w:val="21"/>
                <w:rFonts w:cs="Arial"/>
                <w:color w:val="111111"/>
                <w:sz w:val="22"/>
              </w:rPr>
              <w:lastRenderedPageBreak/>
              <w:t>Проведение уборки в помещениях в соответствии с санитарно-эпидемиологическими требованиями и установленным поставщиком социальных услуг графиком.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Круглосуточно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 расчету подушевых нормативов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жилая площадь,</w:t>
            </w:r>
          </w:p>
          <w:p w:rsidR="00F65C61" w:rsidRDefault="00F65C61" w:rsidP="00474EA1">
            <w:pPr>
              <w:pStyle w:val="ConsPlusNormal"/>
              <w:rPr>
                <w:rFonts w:cs="Arial"/>
                <w:color w:val="111111"/>
                <w:sz w:val="22"/>
              </w:rPr>
            </w:pPr>
            <w:r>
              <w:rPr>
                <w:rFonts w:cs="Arial"/>
                <w:color w:val="111111"/>
                <w:sz w:val="22"/>
              </w:rPr>
              <w:t xml:space="preserve">оборудованная мебелью, </w:t>
            </w:r>
            <w:r w:rsidRPr="009811F2">
              <w:rPr>
                <w:rFonts w:cs="Arial"/>
                <w:color w:val="111111"/>
                <w:sz w:val="22"/>
              </w:rPr>
              <w:t>должна соответствовать санитарно-эпиде</w:t>
            </w:r>
            <w:r>
              <w:rPr>
                <w:rFonts w:cs="Arial"/>
                <w:color w:val="111111"/>
                <w:sz w:val="22"/>
              </w:rPr>
              <w:t>-</w:t>
            </w:r>
            <w:r w:rsidRPr="009811F2">
              <w:rPr>
                <w:rFonts w:cs="Arial"/>
                <w:color w:val="111111"/>
                <w:sz w:val="22"/>
              </w:rPr>
              <w:t xml:space="preserve">миологическим </w:t>
            </w:r>
            <w:r w:rsidRPr="009811F2">
              <w:rPr>
                <w:rFonts w:cs="Arial"/>
                <w:color w:val="111111"/>
                <w:sz w:val="22"/>
              </w:rPr>
              <w:lastRenderedPageBreak/>
              <w:t xml:space="preserve">требованиям, отвечать требованиям безопасности, 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t>в том числе противопожарной, обеспечивать комфортность и удобство проживания, доступность для инвалидов.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t>Уборка должна производиться в соответствии с санитарно-эпидемиологическими требованиями, без причинения неудобств получателю социальных услуг.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color w:val="111111"/>
                <w:sz w:val="22"/>
              </w:rPr>
              <w:t xml:space="preserve">Оценка результатов </w:t>
            </w:r>
            <w:r w:rsidRPr="001A0F2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lastRenderedPageBreak/>
              <w:t xml:space="preserve">Жилая площадь предоставляется в комнате не менее чем на двух человек. При размещении получателей социальных услуг должны быть учтены их физическое и психическое </w:t>
            </w:r>
            <w:r w:rsidRPr="009811F2">
              <w:rPr>
                <w:rFonts w:cs="Arial"/>
                <w:color w:val="111111"/>
                <w:sz w:val="22"/>
              </w:rPr>
              <w:lastRenderedPageBreak/>
              <w:t>состояние, наклонности, психологическая совместимость.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t xml:space="preserve">Жилые комнаты  оборудуются мебелью в соответствии с санитарно-эпидемиологическими требованиями и с учетом состояния здоровья получателя социальных услуг.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1.2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Обеспечение питанием в соответствии с нормами,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утвержденными уполномоченным органом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Обеспечение потребности получателя социальных услуг в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полноценном и сбалансированном питании, в том числе диетическом питании.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включает приготовление и подачу пищи.</w:t>
            </w:r>
          </w:p>
          <w:p w:rsidR="00F65C61" w:rsidRPr="009811F2" w:rsidRDefault="00F65C61" w:rsidP="00474EA1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В соответствии с санитарно-эпиде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миологическими требованиями и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режимом питания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мето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дическими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Показатели </w:t>
            </w:r>
            <w:r w:rsidRPr="002B6651">
              <w:rPr>
                <w:rStyle w:val="21"/>
                <w:rFonts w:ascii="Arial" w:hAnsi="Arial" w:cs="Arial"/>
                <w:color w:val="111111"/>
                <w:sz w:val="22"/>
              </w:rPr>
              <w:t xml:space="preserve">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B6651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питание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должно быть приготовлено из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доброкачествен</w:t>
            </w:r>
            <w:r>
              <w:rPr>
                <w:rStyle w:val="21"/>
                <w:rFonts w:ascii="Arial" w:hAnsi="Arial" w:cs="Arial"/>
                <w:color w:val="111111"/>
                <w:sz w:val="22"/>
              </w:rPr>
              <w:t>-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  <w:r w:rsidRPr="002B6651"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Приготовление пищи осуществляется воспитателем семейной воспитательной группы.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Услуга предоставляется в жилом помещении воспитателя семейной воспитательной группы.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Получателю социальных услуг, не способному принимать пищу самостоятельно, воспитателем семейной воспитательной группы оказывается помощь.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1.3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Обеспечение мягким инвентарем нормативам в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соответствии с нормативами, утвержденными уполномоченным органом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Обеспечение получателя социальных услуг одеждой, обувью,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головным убором, нательным бельем, предоставление в пользование постельных принадлежностей согласно нормативам, утвержденным Департаментом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В период действия договора о предоставлении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ме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тодическими </w:t>
            </w:r>
            <w:hyperlink r:id="rId41" w:anchor="_blank" w:history="1">
              <w:r w:rsidRPr="009811F2">
                <w:rPr>
                  <w:rStyle w:val="21"/>
                  <w:rFonts w:ascii="Arial" w:hAnsi="Arial" w:cs="Arial"/>
                  <w:color w:val="000000"/>
                  <w:sz w:val="22"/>
                </w:rPr>
                <w:t>рекомендациями</w:t>
              </w:r>
            </w:hyperlink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2B6651" w:rsidRDefault="00F65C61" w:rsidP="00474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</w:t>
            </w:r>
            <w:r w:rsidRPr="002B6651">
              <w:rPr>
                <w:rFonts w:ascii="Arial" w:hAnsi="Arial" w:cs="Arial"/>
                <w:color w:val="111111"/>
                <w:sz w:val="22"/>
              </w:rPr>
              <w:t xml:space="preserve">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B6651">
              <w:rPr>
                <w:rFonts w:ascii="Arial" w:hAnsi="Arial" w:cs="Arial"/>
                <w:color w:val="111111"/>
                <w:sz w:val="22"/>
              </w:rPr>
              <w:t xml:space="preserve"> предоставление  услуги должно </w:t>
            </w:r>
            <w:r w:rsidRPr="002B6651">
              <w:rPr>
                <w:rFonts w:ascii="Arial" w:hAnsi="Arial" w:cs="Arial"/>
                <w:color w:val="111111"/>
                <w:sz w:val="22"/>
              </w:rPr>
              <w:lastRenderedPageBreak/>
              <w:t>соответствовать установленным нормативам,</w:t>
            </w:r>
          </w:p>
          <w:p w:rsidR="00F65C61" w:rsidRPr="002B6651" w:rsidRDefault="00F65C61" w:rsidP="00474EA1">
            <w:pPr>
              <w:rPr>
                <w:rFonts w:ascii="Arial" w:hAnsi="Arial" w:cs="Arial"/>
              </w:rPr>
            </w:pPr>
            <w:r w:rsidRPr="002B6651">
              <w:rPr>
                <w:rFonts w:ascii="Arial" w:hAnsi="Arial" w:cs="Arial"/>
                <w:color w:val="111111"/>
                <w:sz w:val="22"/>
              </w:rPr>
              <w:t xml:space="preserve">мягкий инвентарь должен соответствовать санитарно-эпидемиологическим требованиям. 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2B6651"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Мягкий инвентарь должен быть предоставлен в пользование в чистом виде, с учетом срока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износа.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1.4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Предоставление транспорта для доставки получателя социальных услуг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в медицинские организации, в организации для обучения, участия в культурно-досуговых мероприятиях и обратно;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eastAsia="Arial" w:hAnsi="Arial" w:cs="Arial"/>
                <w:color w:val="111111"/>
                <w:sz w:val="22"/>
              </w:rPr>
              <w:t xml:space="preserve"> 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сопровождение получателя социальных услуг воспитателем семейной воспитательной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группы при необходимости.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42" w:anchor="_blank" w:history="1">
              <w:r w:rsidRPr="009811F2">
                <w:rPr>
                  <w:rStyle w:val="21"/>
                  <w:rFonts w:ascii="Arial" w:hAnsi="Arial" w:cs="Arial"/>
                  <w:sz w:val="22"/>
                </w:rPr>
                <w:t>рекомендациями</w:t>
              </w:r>
            </w:hyperlink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Показатели </w:t>
            </w:r>
            <w:r w:rsidRPr="002B6651">
              <w:rPr>
                <w:rStyle w:val="21"/>
                <w:rFonts w:ascii="Arial" w:hAnsi="Arial" w:cs="Arial"/>
                <w:color w:val="111111"/>
                <w:sz w:val="22"/>
              </w:rPr>
              <w:t xml:space="preserve">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B6651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получателю доступность объектов социальной инфраструктуры с учетом состояния здоровья. </w:t>
            </w:r>
            <w:r w:rsidRPr="002B6651"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Водитель должен пройти предрейсовый медицинский осмотр и быть допущен к управлению транспортным средством, должен соблюдать </w:t>
            </w:r>
            <w:hyperlink r:id="rId43" w:history="1">
              <w:r w:rsidRPr="009811F2">
                <w:rPr>
                  <w:rStyle w:val="a6"/>
                  <w:rFonts w:ascii="Arial" w:eastAsia="Liberation Serif" w:hAnsi="Arial" w:cs="Arial"/>
                  <w:color w:val="111111"/>
                  <w:sz w:val="22"/>
                </w:rPr>
                <w:t>правила</w:t>
              </w:r>
            </w:hyperlink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дорожного движения 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перевозки пассажиров.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1.5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Написание писем </w:t>
            </w:r>
            <w:r w:rsidRPr="009811F2">
              <w:rPr>
                <w:rFonts w:ascii="Arial" w:hAnsi="Arial" w:cs="Arial"/>
                <w:color w:val="111111"/>
                <w:sz w:val="22"/>
              </w:rPr>
              <w:t>под диктовку;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прочтение писем, телеграмм вслух;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отправка почтовой корреспонденции путем ее доставки на почту или в почтовый ящик;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набор текста электронного письма под диктовку, прочтение и отправка  электронных писем. 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>етодическими рекоменд</w:t>
            </w:r>
            <w:r>
              <w:rPr>
                <w:rStyle w:val="21"/>
                <w:rFonts w:ascii="Arial" w:hAnsi="Arial" w:cs="Arial"/>
                <w:color w:val="000000"/>
                <w:sz w:val="22"/>
              </w:rPr>
              <w:t xml:space="preserve">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2B6651" w:rsidRDefault="00F65C61" w:rsidP="00474EA1">
            <w:pPr>
              <w:rPr>
                <w:rFonts w:ascii="Arial" w:hAnsi="Arial" w:cs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Показатели </w:t>
            </w:r>
            <w:r w:rsidRPr="002B6651">
              <w:rPr>
                <w:rStyle w:val="21"/>
                <w:rFonts w:ascii="Arial" w:hAnsi="Arial" w:cs="Arial"/>
                <w:color w:val="111111"/>
                <w:sz w:val="22"/>
              </w:rPr>
              <w:t xml:space="preserve">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B6651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2B6651"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B6651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Письма пишутся разборчивым почерком на русском языке. При прочтении писем и телеграмм вслух получателю озвучивается вся изложенная в них информация. Получателю гарантируется конфиденциальность информации, полученной в ходе предоставления услуги.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оказывается в электронном виде при условии наличия электронной связи у воспитателя семейной воспитательной группы.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Приобретение конверта и марок, отправка осуществляется за счет средств получателя социальных услуг.</w:t>
            </w:r>
          </w:p>
        </w:tc>
      </w:tr>
      <w:tr w:rsidR="00F65C61" w:rsidTr="00474EA1">
        <w:tc>
          <w:tcPr>
            <w:tcW w:w="147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bookmarkStart w:id="9" w:name="Par1783"/>
            <w:bookmarkEnd w:id="9"/>
            <w:r w:rsidRPr="009811F2">
              <w:rPr>
                <w:rFonts w:ascii="Arial" w:hAnsi="Arial" w:cs="Arial"/>
                <w:color w:val="111111"/>
                <w:sz w:val="22"/>
              </w:rPr>
              <w:t>2. Социально-медицинские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2.1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Проведение мероприятий по первичному медицинскому осмотру и первичной санитарной обработке получателя социальных услуг (купание, смена нательного белья, выдача одежды).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 поступлении получателя социальных услуг к воспитателю семейной воспитательной группы, а также после временного отсутствия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</w:t>
            </w:r>
            <w:r>
              <w:rPr>
                <w:rStyle w:val="21"/>
                <w:rFonts w:ascii="Arial" w:hAnsi="Arial" w:cs="Arial"/>
                <w:color w:val="000000"/>
                <w:sz w:val="22"/>
              </w:rPr>
              <w:t xml:space="preserve">етодическими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соответствовать утвержденным стандартам оказания медицинской помощи и соблюдения санитарно-эпидемиологического режима.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Предоставление услуги направлено на определение объективного состояния получателя социальных услуг, его физического и 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какого-либо вреда его здоровью, физических или моральных страданий или неудобств.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2.2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социальных услуг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Приобретение и хранение лекарственных препаратов с целью лечения наиболее распространенных болезней;</w:t>
            </w:r>
          </w:p>
          <w:p w:rsidR="00F65C61" w:rsidRDefault="00F65C61" w:rsidP="00474EA1">
            <w:pPr>
              <w:rPr>
                <w:rStyle w:val="21"/>
                <w:rFonts w:ascii="Arial" w:hAnsi="Arial" w:cs="Arial"/>
                <w:color w:val="111111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организация приема лекарственных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средств по назначению врача, 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в том числе 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проведение медицинских манипуляций по назначению врача;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оказание помощи в пользовании приборами медицинского назначения.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по медицинским показаниям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методическими </w:t>
            </w:r>
            <w:hyperlink r:id="rId44" w:anchor="_blank" w:history="1">
              <w:r w:rsidRPr="009811F2">
                <w:rPr>
                  <w:rStyle w:val="21"/>
                  <w:rFonts w:ascii="Arial" w:hAnsi="Arial" w:cs="Arial"/>
                  <w:color w:val="000000"/>
                  <w:sz w:val="22"/>
                </w:rPr>
                <w:t>рекомендациями</w:t>
              </w:r>
            </w:hyperlink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услуги должно способствовать сохранению здоровья либо улучшению состояния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здоровья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Услуга предоставляется воспитателем семейной воспитательной группы.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Услуга предоставляется получателю социальных услуг без причинения вреда его здоровью, физических или моральных страданий или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неудобств. Сотрудник, предоставляющий услугу, должен проявлять необходимую деликатность и корректность по отношению к получателю социальных услуг.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2.3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Организация получения медицинской помощи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Осуществление мероприятий по оформлению направления в медицинскую организацию, оказывающую специализированную медицинскую помощь;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выдача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направления в медицинскую организацию;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сопровождение получателя социальных услуг. Услуга предоставляется по медицинским показаниям.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тодическими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 расчету подушевых нормативов финансирования социальных услуг,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получателю социальных услуг возможность прохождения обследования и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лечения в медицинской организации.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Услуга оказывается медицинским работником поставщика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воспитателем семейной воспитательной группы.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Направление оформляется строго по показаниям с учетом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пожеланий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при возникновении у получателя социальных услуг проблем, связанных со здоровьем, или необходимости проведения дополнительных медицинских обследований.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2.4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Оказание помощи в приобретении или приобретение для получателя социальных услуг необходимых лекарственных препаратов для медицинского применения и (или) медицинских изделий по заключению врача. Услуга предоставляется по медицинским показаниям.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45" w:anchor="_blank" w:history="1">
              <w:r w:rsidRPr="009811F2">
                <w:rPr>
                  <w:rStyle w:val="21"/>
                  <w:rFonts w:ascii="Arial" w:hAnsi="Arial" w:cs="Arial"/>
                  <w:color w:val="000000"/>
                  <w:sz w:val="22"/>
                </w:rPr>
                <w:t>рекомендациями</w:t>
              </w:r>
            </w:hyperlink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по 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>расчету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приобретаемые лекарственные препараты для медицинского применения и медицинские изделия должны соответствовать срокам годности. 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t>Оценка резул</w:t>
            </w:r>
            <w:r>
              <w:rPr>
                <w:rFonts w:cs="Arial"/>
                <w:color w:val="111111"/>
                <w:sz w:val="22"/>
              </w:rPr>
              <w:t xml:space="preserve">ьтатов </w:t>
            </w:r>
            <w:r w:rsidRPr="002B6651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t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 рецептам врачей бесплатно.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2.5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Оказание помощи в направлении на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медико-социальную экспертизу.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Организация обследования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получателя социальных услуг врачами-специалистами;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сбор и представление в Управление документов, необходимых для оформления направления на медико-социальную экспертизу;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сбор и представление в бюро медико-социальной экспертизы документов, необходимых для признания получателя социальных услуг инвалидом;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доставка гражданина в бюро медико-социальной экспертизы и обратно транспортом получателя социальных услуг либо приглашение экспертов в организацию социального обслуживания;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сопровождение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получателя социальных услуг (при необходимости);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получение документов подготовленных бюро медико-социальной экспертизы и передача их получателю социальных услуг.</w:t>
            </w:r>
          </w:p>
          <w:p w:rsidR="00F65C61" w:rsidRDefault="00F65C61" w:rsidP="00474EA1">
            <w:pPr>
              <w:rPr>
                <w:rFonts w:ascii="Arial" w:hAnsi="Arial" w:cs="Arial"/>
                <w:color w:val="111111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по медицинским показаниям.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Style w:val="21"/>
                <w:rFonts w:cs="Arial"/>
                <w:color w:val="111111"/>
                <w:sz w:val="22"/>
              </w:rPr>
              <w:lastRenderedPageBreak/>
              <w:t xml:space="preserve">Срок предоставления </w:t>
            </w:r>
            <w:r w:rsidRPr="009811F2">
              <w:rPr>
                <w:rStyle w:val="21"/>
                <w:rFonts w:cs="Arial"/>
                <w:color w:val="111111"/>
                <w:sz w:val="22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органом в соответствии с м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етодическими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</w:t>
            </w:r>
            <w:r w:rsidRPr="009811F2">
              <w:rPr>
                <w:rFonts w:cs="Arial"/>
                <w:color w:val="111111"/>
                <w:sz w:val="22"/>
              </w:rPr>
              <w:lastRenderedPageBreak/>
              <w:t>предоставление услуги должно обеспечить возможность прохождения медико-социальной экспертизы в целях установления группы инвалидности,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t>разработки  индивидуальной программы реабилитации или абилитации инвалида, а также  внесение в нее дополнений или изменений.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Style w:val="21"/>
                <w:rFonts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Услуга предоставляется при наличии у получателя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социальных услуг </w:t>
            </w:r>
            <w:r w:rsidRPr="009811F2">
              <w:rPr>
                <w:rStyle w:val="21"/>
                <w:rFonts w:ascii="Arial" w:eastAsia="Arial" w:hAnsi="Arial" w:cs="Arial"/>
                <w:color w:val="111111"/>
                <w:sz w:val="22"/>
              </w:rPr>
              <w:t>нарушения здоровья со стойким расстройством функций организма, обусловленного заболеваниями, последствиями травм или дефектами,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признаков ограничения жизнедеятельности, подтвержденных медицинскими документами. Воспитатель семейной воспитательной группы отслеживает сроки очередного освидетельствования получателей социальных услуг, являющихся инвалидами  </w:t>
            </w:r>
          </w:p>
          <w:p w:rsidR="00F65C61" w:rsidRPr="009811F2" w:rsidRDefault="00F65C61" w:rsidP="00474EA1">
            <w:pPr>
              <w:rPr>
                <w:rFonts w:ascii="Arial" w:hAnsi="Arial" w:cs="Arial"/>
              </w:rPr>
            </w:pP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2.6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абилитации инвалида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F65C61" w:rsidRPr="00D44051" w:rsidRDefault="00F65C61" w:rsidP="00474EA1">
            <w:pPr>
              <w:rPr>
                <w:rFonts w:ascii="Arial" w:hAnsi="Arial" w:cs="Arial"/>
                <w:color w:val="111111"/>
              </w:rPr>
            </w:pPr>
            <w:r w:rsidRPr="009811F2">
              <w:rPr>
                <w:rFonts w:ascii="Arial" w:eastAsia="Arial" w:hAnsi="Arial" w:cs="Arial"/>
                <w:color w:val="111111"/>
                <w:sz w:val="22"/>
              </w:rPr>
              <w:t xml:space="preserve">осуществление контроля за ходом </w:t>
            </w:r>
            <w:r w:rsidRPr="009811F2">
              <w:rPr>
                <w:rFonts w:ascii="Arial" w:eastAsia="Arial" w:hAnsi="Arial" w:cs="Arial"/>
                <w:color w:val="111111"/>
                <w:sz w:val="22"/>
              </w:rPr>
              <w:lastRenderedPageBreak/>
              <w:t xml:space="preserve">рассмотрения заявления и получения санаторно-курортной или оздоровительной путевки, 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предоставления технических средств реабилитации и услуг, в том числе протезно-ортопедических изделий. Услуга предоставляется по медицинским показаниям.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lastRenderedPageBreak/>
              <w:t xml:space="preserve">В соответствии с индивидуальной программой реабилитации или абилитации инвалида,  медицинским </w:t>
            </w:r>
            <w:r>
              <w:rPr>
                <w:rFonts w:cs="Arial"/>
                <w:color w:val="111111"/>
                <w:sz w:val="22"/>
              </w:rPr>
              <w:t xml:space="preserve">заключением </w:t>
            </w:r>
            <w:r w:rsidRPr="009811F2">
              <w:rPr>
                <w:rFonts w:cs="Arial"/>
                <w:color w:val="111111"/>
                <w:sz w:val="22"/>
              </w:rPr>
              <w:t>в период действия договора о предоставлении социальных услуг</w:t>
            </w:r>
          </w:p>
          <w:p w:rsidR="00F65C61" w:rsidRPr="009811F2" w:rsidRDefault="00F65C61" w:rsidP="00474EA1">
            <w:pPr>
              <w:pStyle w:val="ConsPlusNormal"/>
              <w:rPr>
                <w:rFonts w:cs="Arial"/>
                <w:color w:val="111111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eastAsia="Arial" w:hAnsi="Arial" w:cs="Arial"/>
                <w:color w:val="111111"/>
                <w:sz w:val="22"/>
              </w:rPr>
              <w:t xml:space="preserve">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eastAsia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</w:t>
            </w:r>
            <w:r w:rsidRPr="009811F2">
              <w:rPr>
                <w:rFonts w:ascii="Arial" w:eastAsia="Arial" w:hAnsi="Arial" w:cs="Arial"/>
                <w:color w:val="111111"/>
                <w:sz w:val="22"/>
              </w:rPr>
              <w:lastRenderedPageBreak/>
              <w:t>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Услуга предоставляется с учетом 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  индивидуальной программой реабилитации или абилитации инвалида либо заключением, выданным медицинской организацией.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2.7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Проведение оздоровительных мероприятий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Организация и проведение: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прогулок на свежем воздухе;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занятий физкультурой (в том числе лечебной и адаптивной), оздоровительной гимнастикой, спортом;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мероприятий, направленных на профилактику возникновения и обострения хронических и инфекционных заболеваний.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обоснованных жалоб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Default="00F65C61" w:rsidP="00474EA1">
            <w:pPr>
              <w:rPr>
                <w:rStyle w:val="21"/>
                <w:rFonts w:ascii="Arial" w:hAnsi="Arial" w:cs="Arial"/>
                <w:color w:val="111111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Прогулки организуются при благоприятной погоде. Занятия физкультурой 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(в том числе лечебной и адаптивной), оздоровительной гимнастикой и спортом организуются в помещении, обеспечивающем безопасность их проведения.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Мероприятия, направленные на профилактику возникновения и обострения хронических и инфекционных заболеваний, проводятся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в 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2.8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Консультирование по социально-медицинским вопросам, по вопросам проведения оздоровительных мероприятий с детьми в домашних условиях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особенностей физиологического развития, гигиены, питания, способам поддержания и сохранения здоровья, проведения оздоровительных мероприятий.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46" w:anchor="_blank" w:history="1">
              <w:r w:rsidRPr="009811F2">
                <w:rPr>
                  <w:rStyle w:val="21"/>
                  <w:rFonts w:ascii="Arial" w:hAnsi="Arial" w:cs="Arial"/>
                  <w:color w:val="111111"/>
                  <w:sz w:val="22"/>
                </w:rPr>
                <w:t xml:space="preserve">рекомендациями </w:t>
              </w:r>
            </w:hyperlink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оказывается сотрудником поставщика социальных услуг, имеющим соответствующие знания.</w:t>
            </w:r>
          </w:p>
        </w:tc>
      </w:tr>
      <w:tr w:rsidR="00F65C61" w:rsidTr="00474EA1">
        <w:tc>
          <w:tcPr>
            <w:tcW w:w="147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bookmarkStart w:id="10" w:name="Par1956"/>
            <w:bookmarkEnd w:id="10"/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3. Социально-психологические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3.1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Психологическая диагностика и обследование личности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составление прогноза и разработка рекомендаций по проведению коррекционных мероприятий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 поступлении на социальное обслуживание, далее по мере необходимости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Оценка р</w:t>
            </w: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3.2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Социально-психологическое консультирование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психологических проблем.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предусматривает: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выявление психологических проблем получателя социальных услуг путем проведения бесед;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определение объема и видов предполагаемой помощи;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Услуга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предоставляется при наличии соответствующей потребности у получателя услуг.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субъективное облегчение эмоционального состояния получателя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Услуга предоставляется с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учетом результатов психологической диагностики и обследования личности.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3.3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Оказание психологической помощи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выявление психологических проблем получателя социальных услуг;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определение объема и видов предполагаемой помощи и поддержки;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осуществление мероприятий по актуализации личностных ресурсов, принятию сложившейся ситуации, поиску и актуализации стратегий совладания, регуляции актуального психического состояния.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При необходимости услуга включает проведение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психокоррекционной работы, которая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</w:t>
            </w: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с методическими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или преодолению психических отклонений.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  <w:p w:rsidR="00F65C61" w:rsidRPr="009811F2" w:rsidRDefault="00F65C61" w:rsidP="00474EA1">
            <w:pPr>
              <w:rPr>
                <w:rFonts w:ascii="Arial" w:hAnsi="Arial" w:cs="Arial"/>
                <w:color w:val="111111"/>
              </w:rPr>
            </w:pP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3.4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Социально-психологический патронаж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Систематическое наблюдение за получателем социальных услуг для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не менее 2 раз в месяц.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В период действия договора о предоставлении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предоставление  услуги должно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F65C61" w:rsidRPr="00D44051" w:rsidRDefault="00F65C61" w:rsidP="00474EA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Услуга оказывается сотрудником поставщика социальных услуг, имеющим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соответствующие знания,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 </w:t>
            </w:r>
          </w:p>
        </w:tc>
      </w:tr>
      <w:tr w:rsidR="00F65C61" w:rsidTr="00474EA1">
        <w:tc>
          <w:tcPr>
            <w:tcW w:w="147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bookmarkStart w:id="11" w:name="Par2007"/>
            <w:bookmarkEnd w:id="11"/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4. Социально-педагогические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4.1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Социально-педагогическая коррекция,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включая диагностику и консультирование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Выявление признаков, характеризующих нормальное или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отклоняющееся поведение получателя социальных услуг, в том числе изучение его склонностей и потенциала, установление форм и степени социальной дезадаптации (при ее наличии);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Социально-педагогическая диагностика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осуществляется при приеме на социальное обслуживание, далее 2 раза в месяц, а также при выбытии.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Периодичность осуществления социально-педагогического консультирования и коррекции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соответствии </w:t>
            </w: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с методическими рекомендациями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предоставление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Услуга оказывается сотрудником поставщика социальных услуг,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имеющим соответствующие знания.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4.2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Организация помощи в получении общего образования</w:t>
            </w:r>
          </w:p>
          <w:p w:rsidR="00F65C61" w:rsidRPr="009811F2" w:rsidRDefault="00F65C61" w:rsidP="00474EA1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Определение оптимальной формы обучения осуществляется с учетом степени их социально-педагогической дезадаптации, уровня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знаний, физического и психического состояния.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предусматривает: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контроль посещения получателем социальных услуг образовательной организации;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осуществление сопровождения (при необходимости);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помощь в подготовке домашних заданий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методическими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рекомендациями</w:t>
            </w:r>
            <w:r w:rsidRPr="009811F2">
              <w:rPr>
                <w:rStyle w:val="21"/>
                <w:rFonts w:ascii="Arial" w:hAnsi="Arial" w:cs="Arial"/>
                <w:color w:val="000000"/>
                <w:sz w:val="22"/>
              </w:rPr>
              <w:t xml:space="preserve"> по расчету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подушевых нормативов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зачисление несовершеннолетнего получателя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социальных услуг на обучение.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Определение оптимальной формы обучения осуществляется сотрудником поставщика социальных услуг, имеющим соответствующие знания.</w:t>
            </w:r>
          </w:p>
          <w:p w:rsidR="00F65C61" w:rsidRPr="009811F2" w:rsidRDefault="00F65C61" w:rsidP="00474EA1">
            <w:pPr>
              <w:rPr>
                <w:rFonts w:ascii="Arial" w:hAnsi="Arial" w:cs="Arial"/>
                <w:color w:val="111111"/>
              </w:rPr>
            </w:pP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4.3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Социально-педагогический патронаж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Работа с детьми, в том числе на дому, для обеспечения нормального воспитания и развития детей. Услуга предусматривает проведение диагностических,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консультационных, коррекционных и контрольных мероприятий.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не менее 2 раз в месяц.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своевременное выявление социально-педагогических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проблем и оказание помощи в их решении.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Услуга оказывается сотрудником поставщика социальных услуг,  имеющим соответствующие знания. 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Социально-педагогический патронаж осуществляется с учетом индивидуальных особенностей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 xml:space="preserve">несовершеннолетнего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4.4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Организация досуга, в том числе проведение культурно-досуговых мероприятий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Проведение разнообразных социокультурных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будущей семейной жизни, групп взаимоподдержки.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 необходимости предоставляется транспорт поставщика социальных услуг и сопровождение.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Показатели к</w:t>
            </w:r>
            <w:r>
              <w:rPr>
                <w:rFonts w:ascii="Arial" w:hAnsi="Arial" w:cs="Arial"/>
                <w:color w:val="111111"/>
                <w:sz w:val="22"/>
              </w:rPr>
              <w:t xml:space="preserve">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Услуги по проведению социокультурных мероприятий предоставляются сотрудниками поставщика социальных услуг, имеющими соответствующие знания, либо привлекаемыми организациями, творческими коллективами.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Сотрудники поставщика социальных услуг в рамках своей компетенции организуют деятельность групп взаимоподдержки, клубов общения (психологической, творческой, спортивной, трудовой и иной направленности, семейных клубов). </w:t>
            </w:r>
          </w:p>
        </w:tc>
      </w:tr>
      <w:tr w:rsidR="00F65C61" w:rsidTr="00474EA1">
        <w:tc>
          <w:tcPr>
            <w:tcW w:w="147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bookmarkStart w:id="12" w:name="Par2057"/>
            <w:bookmarkEnd w:id="12"/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5. Социально-трудовые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5.1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Предоставление получателю социальных услуг, являющемуся ребенком-инвалидом, информации о возможности получения профессионального образования, профессионального обучения и дополнительного образования либо о возможности пройти обучение через территориальные центры занятости населения;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сбор и подача документов в образовательную организацию, центр занятости;</w:t>
            </w:r>
          </w:p>
          <w:p w:rsidR="00F65C61" w:rsidRDefault="00F65C61" w:rsidP="00474EA1">
            <w:pPr>
              <w:rPr>
                <w:rFonts w:ascii="Arial" w:hAnsi="Arial" w:cs="Arial"/>
                <w:color w:val="111111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доставка получателя социальных услуг к месту нахождения образовательной организации, центр занятости и обратно транспортом поставщика социальных услуг 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(при необходимости);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сопровождение инвалида (при необходимости).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получателю социальных услуг возможность получения образования и (или) квалификации.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в соответствии с индивидуальной программой реабилитации  или абилитации получателя услуг. При предоставлении услуги воспитатель семейной воспитательной группы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5.2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Оказание помощи в трудоустройстве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включает: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предоставление получателю социальных услуг информации по вопросам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трудоустройства;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содействие в постановке на учет в центре занятости населения.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получателю социальных услуг возможность трудоустроиться.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В целях обеспечения предоставления услуги осуществляется взаимодействие с центром занятости населения.</w:t>
            </w:r>
          </w:p>
        </w:tc>
      </w:tr>
      <w:tr w:rsidR="00F65C61" w:rsidTr="00474EA1">
        <w:tc>
          <w:tcPr>
            <w:tcW w:w="147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bookmarkStart w:id="13" w:name="Par2083"/>
            <w:bookmarkEnd w:id="13"/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6. Социально-правовые услуги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6.1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Предоставление информации получателю социальных услуг по вопросам по 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содействие в подготовке и направлении в соответствующие органы, организации заявлений и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документов (при необходимости);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осуществление контроля за ходом  рассмотрения документов, поданных в органы, организации (при необходимости).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Показатель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специалистом центра (комплексного центра) социального обслуживания, имеющим юридическое образование либо имеющим соответствующие знания,  воспитателем семейной воспитательной группы.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6.2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оказание помощи в сборе и подаче в соответствующие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органы, организации документов (сведений), необходимых для восстановления документов;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осуществление контроля за ходом  рассмотрения документов, поданных в органы, организации.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color w:val="111111"/>
                <w:sz w:val="22"/>
              </w:rPr>
              <w:lastRenderedPageBreak/>
              <w:t xml:space="preserve">Показатель качества </w:t>
            </w:r>
            <w:r w:rsidRPr="002B6651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предоставление услуги должно обеспечить надлежащее и своевременное оформление документов и (или) </w:t>
            </w:r>
            <w:r w:rsidRPr="009811F2">
              <w:rPr>
                <w:rFonts w:cs="Arial"/>
                <w:color w:val="111111"/>
                <w:sz w:val="22"/>
              </w:rPr>
              <w:lastRenderedPageBreak/>
              <w:t>восстановление документов получателя социальных услуг.</w:t>
            </w:r>
          </w:p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pStyle w:val="ConsPlusNormal"/>
              <w:rPr>
                <w:sz w:val="22"/>
              </w:rPr>
            </w:pPr>
            <w:r w:rsidRPr="009811F2">
              <w:rPr>
                <w:rFonts w:cs="Arial"/>
                <w:color w:val="111111"/>
                <w:sz w:val="22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учетом </w:t>
            </w:r>
            <w:r w:rsidRPr="009811F2">
              <w:rPr>
                <w:rFonts w:cs="Arial"/>
                <w:color w:val="111111"/>
                <w:sz w:val="22"/>
              </w:rPr>
              <w:lastRenderedPageBreak/>
              <w:t xml:space="preserve">межведомственного взаимодействия. 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6.3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Участие в организации поиска родителей, родных и близких детей, прибывающих без родителей </w:t>
            </w:r>
          </w:p>
          <w:p w:rsidR="00F65C61" w:rsidRPr="009811F2" w:rsidRDefault="00F65C61" w:rsidP="00474EA1">
            <w:pPr>
              <w:rPr>
                <w:rFonts w:ascii="Arial" w:hAnsi="Arial" w:cs="Arial"/>
                <w:color w:val="111111"/>
              </w:rPr>
            </w:pPr>
          </w:p>
          <w:p w:rsidR="00F65C61" w:rsidRPr="009811F2" w:rsidRDefault="00F65C61" w:rsidP="00474EA1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Оформление заявления в органы внутренних дел на розыск родителей (законных представителей), иных родственников несовершеннолетнего;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 xml:space="preserve">оказание содействия органам внутренних дел в проведении розыскных мероприятий по установлению места нахождения родителей (законных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представителей) и ближайших родственников.</w:t>
            </w:r>
          </w:p>
          <w:p w:rsidR="00F65C61" w:rsidRDefault="00F65C61" w:rsidP="00474EA1">
            <w:pPr>
              <w:rPr>
                <w:rStyle w:val="21"/>
                <w:rFonts w:ascii="Arial" w:hAnsi="Arial" w:cs="Arial"/>
                <w:color w:val="111111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F65C61" w:rsidRDefault="00F65C61" w:rsidP="00474EA1">
            <w:pPr>
              <w:rPr>
                <w:rStyle w:val="21"/>
                <w:rFonts w:ascii="Arial" w:hAnsi="Arial" w:cs="Arial"/>
                <w:color w:val="111111"/>
              </w:rPr>
            </w:pPr>
          </w:p>
          <w:p w:rsidR="00F65C61" w:rsidRDefault="00F65C61" w:rsidP="00474EA1">
            <w:pPr>
              <w:rPr>
                <w:rStyle w:val="21"/>
                <w:rFonts w:ascii="Arial" w:hAnsi="Arial" w:cs="Arial"/>
                <w:color w:val="111111"/>
              </w:rPr>
            </w:pPr>
          </w:p>
          <w:p w:rsidR="00F65C61" w:rsidRPr="009811F2" w:rsidRDefault="00F65C61" w:rsidP="00474EA1">
            <w:pPr>
              <w:rPr>
                <w:rFonts w:ascii="Arial" w:hAnsi="Arial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Показатель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оформление документов, необходимых для организации розыскных мероприятий органами внутренних дел.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имеющим соответствующие знания.</w:t>
            </w:r>
          </w:p>
        </w:tc>
      </w:tr>
      <w:tr w:rsidR="00F65C61" w:rsidTr="00474EA1">
        <w:tc>
          <w:tcPr>
            <w:tcW w:w="147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Default="00F65C61" w:rsidP="00474EA1">
            <w:pPr>
              <w:jc w:val="center"/>
              <w:rPr>
                <w:rFonts w:ascii="Arial" w:hAnsi="Arial" w:cs="Arial"/>
                <w:color w:val="111111"/>
              </w:rPr>
            </w:pPr>
            <w:bookmarkStart w:id="14" w:name="Par2120"/>
            <w:bookmarkEnd w:id="14"/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 xml:space="preserve">7. 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 том числе детей-инвалидов</w:t>
            </w:r>
          </w:p>
        </w:tc>
      </w:tr>
      <w:tr w:rsidR="00F65C61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jc w:val="center"/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7.1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Обучение навыкам самообслужива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9811F2">
              <w:rPr>
                <w:rFonts w:ascii="Arial" w:hAnsi="Arial" w:cs="Arial"/>
                <w:color w:val="111111"/>
                <w:sz w:val="22"/>
              </w:rPr>
              <w:t>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 общения, самоконтроля;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наглядное обучение практическим навыкам самообслуживания, персональной сохранности, поведения в быту и общественных местах,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передвижения, ориентации, навыкам общения, самоконтроля, путем проведения индивидуальных или групповых занятий;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оценка усвоения вновь приобретенных навыков.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формированию у получателя социальных услуг навыков самообслужива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9811F2">
              <w:rPr>
                <w:rFonts w:ascii="Arial" w:hAnsi="Arial" w:cs="Arial"/>
                <w:color w:val="111111"/>
                <w:sz w:val="22"/>
              </w:rPr>
              <w:t xml:space="preserve">ния, персональной сохранности, поведения в быту и общественных местах, передвижения, ориентации, навыков общения, </w:t>
            </w:r>
            <w:r w:rsidRPr="009811F2">
              <w:rPr>
                <w:rFonts w:ascii="Arial" w:hAnsi="Arial" w:cs="Arial"/>
                <w:color w:val="111111"/>
                <w:sz w:val="22"/>
              </w:rPr>
              <w:lastRenderedPageBreak/>
              <w:t>самоконтроля.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Оценка результатов </w:t>
            </w:r>
            <w:r w:rsidRPr="002B6651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lastRenderedPageBreak/>
              <w:t>Услуга предоставляется в соответствии с индивидуальной программой реабилитации ил</w:t>
            </w:r>
            <w:r>
              <w:rPr>
                <w:rStyle w:val="21"/>
                <w:rFonts w:ascii="Arial" w:hAnsi="Arial" w:cs="Arial"/>
                <w:color w:val="111111"/>
                <w:sz w:val="22"/>
              </w:rPr>
              <w:t xml:space="preserve">и абилитации ребенка-инвалида. </w:t>
            </w:r>
            <w:r w:rsidRPr="009811F2">
              <w:rPr>
                <w:rStyle w:val="21"/>
                <w:rFonts w:ascii="Arial" w:hAnsi="Arial" w:cs="Arial"/>
                <w:color w:val="111111"/>
                <w:sz w:val="22"/>
              </w:rPr>
              <w:t>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F65C61" w:rsidRPr="009811F2" w:rsidRDefault="00F65C61" w:rsidP="00474EA1">
            <w:pPr>
              <w:rPr>
                <w:rFonts w:ascii="Arial" w:hAnsi="Arial"/>
              </w:rPr>
            </w:pPr>
            <w:r w:rsidRPr="009811F2">
              <w:rPr>
                <w:rFonts w:ascii="Arial" w:hAnsi="Arial" w:cs="Arial"/>
                <w:color w:val="111111"/>
                <w:sz w:val="22"/>
              </w:rPr>
              <w:t>При оказании услуги необходимо проявлять деликатность и корректность по отношению к получателю социальной услуги.</w:t>
            </w:r>
          </w:p>
        </w:tc>
      </w:tr>
    </w:tbl>
    <w:p w:rsidR="00F04A93" w:rsidRDefault="00F04A93"/>
    <w:sectPr w:rsidR="00F04A93" w:rsidSect="00F65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FA" w:rsidRDefault="00E927FA" w:rsidP="00D466C7">
      <w:r>
        <w:separator/>
      </w:r>
    </w:p>
  </w:endnote>
  <w:endnote w:type="continuationSeparator" w:id="0">
    <w:p w:rsidR="00E927FA" w:rsidRDefault="00E927FA" w:rsidP="00D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Pr="00E53A45" w:rsidRDefault="00E927FA">
    <w:pPr>
      <w:rPr>
        <w:kern w:val="24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Pr="00E53A45" w:rsidRDefault="00E927FA">
    <w:pPr>
      <w:rPr>
        <w:kern w:val="24"/>
        <w:sz w:val="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FA" w:rsidRDefault="00E927FA" w:rsidP="00D466C7">
      <w:r>
        <w:separator/>
      </w:r>
    </w:p>
  </w:footnote>
  <w:footnote w:type="continuationSeparator" w:id="0">
    <w:p w:rsidR="00E927FA" w:rsidRDefault="00E927FA" w:rsidP="00D4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D466C7">
    <w:pPr>
      <w:pStyle w:val="af"/>
      <w:jc w:val="center"/>
      <w:rPr>
        <w:sz w:val="14"/>
      </w:rPr>
    </w:pPr>
    <w:r>
      <w:fldChar w:fldCharType="begin"/>
    </w:r>
    <w:r w:rsidR="00F65C61">
      <w:instrText xml:space="preserve"> PAGE </w:instrText>
    </w:r>
    <w:r>
      <w:fldChar w:fldCharType="separate"/>
    </w:r>
    <w:r w:rsidR="00EA4EDF">
      <w:rPr>
        <w:noProof/>
      </w:rPr>
      <w:t>4</w:t>
    </w:r>
    <w:r>
      <w:fldChar w:fldCharType="end"/>
    </w:r>
  </w:p>
  <w:p w:rsidR="00614BC1" w:rsidRDefault="00E927FA">
    <w:pPr>
      <w:pStyle w:val="af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D466C7">
    <w:pPr>
      <w:pStyle w:val="af"/>
      <w:jc w:val="center"/>
      <w:rPr>
        <w:sz w:val="14"/>
      </w:rPr>
    </w:pPr>
    <w:r>
      <w:fldChar w:fldCharType="begin"/>
    </w:r>
    <w:r w:rsidR="00F65C61">
      <w:instrText xml:space="preserve"> PAGE </w:instrText>
    </w:r>
    <w:r>
      <w:fldChar w:fldCharType="separate"/>
    </w:r>
    <w:r w:rsidR="00EA4EDF">
      <w:rPr>
        <w:noProof/>
      </w:rPr>
      <w:t>53</w:t>
    </w:r>
    <w:r>
      <w:fldChar w:fldCharType="end"/>
    </w:r>
  </w:p>
  <w:p w:rsidR="00614BC1" w:rsidRDefault="00E927FA">
    <w:pPr>
      <w:pStyle w:val="af"/>
      <w:rPr>
        <w:sz w:val="1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C1" w:rsidRDefault="00E927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61"/>
    <w:rsid w:val="00142909"/>
    <w:rsid w:val="002F4ED5"/>
    <w:rsid w:val="00641224"/>
    <w:rsid w:val="00861D02"/>
    <w:rsid w:val="008B0714"/>
    <w:rsid w:val="00D466C7"/>
    <w:rsid w:val="00E927FA"/>
    <w:rsid w:val="00EA4EDF"/>
    <w:rsid w:val="00F04A93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F65C61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F65C61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WW8Num1z0">
    <w:name w:val="WW8Num1z0"/>
    <w:rsid w:val="00F65C61"/>
  </w:style>
  <w:style w:type="character" w:customStyle="1" w:styleId="WW8Num1z1">
    <w:name w:val="WW8Num1z1"/>
    <w:rsid w:val="00F65C61"/>
  </w:style>
  <w:style w:type="character" w:customStyle="1" w:styleId="WW8Num1z2">
    <w:name w:val="WW8Num1z2"/>
    <w:rsid w:val="00F65C61"/>
  </w:style>
  <w:style w:type="character" w:customStyle="1" w:styleId="WW8Num1z3">
    <w:name w:val="WW8Num1z3"/>
    <w:rsid w:val="00F65C61"/>
  </w:style>
  <w:style w:type="character" w:customStyle="1" w:styleId="WW8Num1z4">
    <w:name w:val="WW8Num1z4"/>
    <w:rsid w:val="00F65C61"/>
  </w:style>
  <w:style w:type="character" w:customStyle="1" w:styleId="WW8Num1z5">
    <w:name w:val="WW8Num1z5"/>
    <w:rsid w:val="00F65C61"/>
  </w:style>
  <w:style w:type="character" w:customStyle="1" w:styleId="WW8Num1z6">
    <w:name w:val="WW8Num1z6"/>
    <w:rsid w:val="00F65C61"/>
  </w:style>
  <w:style w:type="character" w:customStyle="1" w:styleId="WW8Num1z7">
    <w:name w:val="WW8Num1z7"/>
    <w:rsid w:val="00F65C61"/>
  </w:style>
  <w:style w:type="character" w:customStyle="1" w:styleId="WW8Num1z8">
    <w:name w:val="WW8Num1z8"/>
    <w:rsid w:val="00F65C61"/>
  </w:style>
  <w:style w:type="character" w:customStyle="1" w:styleId="5">
    <w:name w:val="Основной шрифт абзаца5"/>
    <w:rsid w:val="00F65C61"/>
  </w:style>
  <w:style w:type="character" w:customStyle="1" w:styleId="4">
    <w:name w:val="Основной шрифт абзаца4"/>
    <w:rsid w:val="00F65C61"/>
  </w:style>
  <w:style w:type="character" w:customStyle="1" w:styleId="3">
    <w:name w:val="Основной шрифт абзаца3"/>
    <w:rsid w:val="00F65C61"/>
  </w:style>
  <w:style w:type="character" w:customStyle="1" w:styleId="1">
    <w:name w:val="Основной шрифт абзаца1"/>
    <w:rsid w:val="00F65C61"/>
  </w:style>
  <w:style w:type="character" w:styleId="a6">
    <w:name w:val="Hyperlink"/>
    <w:rsid w:val="00F65C61"/>
    <w:rPr>
      <w:color w:val="000080"/>
      <w:u w:val="single"/>
    </w:rPr>
  </w:style>
  <w:style w:type="character" w:customStyle="1" w:styleId="21">
    <w:name w:val="Основной шрифт абзаца2"/>
    <w:rsid w:val="00F65C61"/>
  </w:style>
  <w:style w:type="character" w:customStyle="1" w:styleId="a7">
    <w:name w:val="Верхний колонтитул Знак"/>
    <w:uiPriority w:val="99"/>
    <w:rsid w:val="00F65C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1"/>
    <w:rsid w:val="00F65C61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8"/>
    <w:rsid w:val="00F65C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2"/>
    <w:link w:val="a1"/>
    <w:rsid w:val="00F65C6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a1"/>
    <w:rsid w:val="00F65C61"/>
  </w:style>
  <w:style w:type="paragraph" w:styleId="aa">
    <w:name w:val="caption"/>
    <w:basedOn w:val="a"/>
    <w:qFormat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50">
    <w:name w:val="Указатель5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40">
    <w:name w:val="Название объекта4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41">
    <w:name w:val="Указатель4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30">
    <w:name w:val="Название объекта3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31">
    <w:name w:val="Указатель3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22">
    <w:name w:val="Название объекта2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23">
    <w:name w:val="Указатель2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0">
    <w:name w:val="Название объекта1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1">
    <w:name w:val="Указатель1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Normal">
    <w:name w:val="ConsPlusNormal"/>
    <w:rsid w:val="00F65C61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24">
    <w:name w:val="Обычный2"/>
    <w:rsid w:val="00F65C6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Title">
    <w:name w:val="ConsPlusTitle"/>
    <w:rsid w:val="00F65C6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customStyle="1" w:styleId="ab">
    <w:name w:val="Содержимое таблицы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c">
    <w:name w:val="Заголовок таблицы"/>
    <w:basedOn w:val="ab"/>
    <w:rsid w:val="00F65C61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rsid w:val="00F65C61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e">
    <w:name w:val="Нижний колонтитул Знак"/>
    <w:basedOn w:val="a2"/>
    <w:link w:val="ad"/>
    <w:uiPriority w:val="99"/>
    <w:rsid w:val="00F65C6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Обычный1"/>
    <w:rsid w:val="00F65C6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">
    <w:name w:val="header"/>
    <w:basedOn w:val="a"/>
    <w:link w:val="13"/>
    <w:uiPriority w:val="99"/>
    <w:rsid w:val="00F65C61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13">
    <w:name w:val="Верхний колонтитул Знак1"/>
    <w:basedOn w:val="a2"/>
    <w:link w:val="af"/>
    <w:uiPriority w:val="99"/>
    <w:rsid w:val="00F65C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14">
    <w:name w:val="Без интервала1"/>
    <w:rsid w:val="00F65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F65C61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f1">
    <w:name w:val="Текст выноски Знак"/>
    <w:basedOn w:val="a2"/>
    <w:link w:val="af0"/>
    <w:uiPriority w:val="99"/>
    <w:semiHidden/>
    <w:rsid w:val="00F65C6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F65C61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F65C61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WW8Num1z0">
    <w:name w:val="WW8Num1z0"/>
    <w:rsid w:val="00F65C61"/>
  </w:style>
  <w:style w:type="character" w:customStyle="1" w:styleId="WW8Num1z1">
    <w:name w:val="WW8Num1z1"/>
    <w:rsid w:val="00F65C61"/>
  </w:style>
  <w:style w:type="character" w:customStyle="1" w:styleId="WW8Num1z2">
    <w:name w:val="WW8Num1z2"/>
    <w:rsid w:val="00F65C61"/>
  </w:style>
  <w:style w:type="character" w:customStyle="1" w:styleId="WW8Num1z3">
    <w:name w:val="WW8Num1z3"/>
    <w:rsid w:val="00F65C61"/>
  </w:style>
  <w:style w:type="character" w:customStyle="1" w:styleId="WW8Num1z4">
    <w:name w:val="WW8Num1z4"/>
    <w:rsid w:val="00F65C61"/>
  </w:style>
  <w:style w:type="character" w:customStyle="1" w:styleId="WW8Num1z5">
    <w:name w:val="WW8Num1z5"/>
    <w:rsid w:val="00F65C61"/>
  </w:style>
  <w:style w:type="character" w:customStyle="1" w:styleId="WW8Num1z6">
    <w:name w:val="WW8Num1z6"/>
    <w:rsid w:val="00F65C61"/>
  </w:style>
  <w:style w:type="character" w:customStyle="1" w:styleId="WW8Num1z7">
    <w:name w:val="WW8Num1z7"/>
    <w:rsid w:val="00F65C61"/>
  </w:style>
  <w:style w:type="character" w:customStyle="1" w:styleId="WW8Num1z8">
    <w:name w:val="WW8Num1z8"/>
    <w:rsid w:val="00F65C61"/>
  </w:style>
  <w:style w:type="character" w:customStyle="1" w:styleId="5">
    <w:name w:val="Основной шрифт абзаца5"/>
    <w:rsid w:val="00F65C61"/>
  </w:style>
  <w:style w:type="character" w:customStyle="1" w:styleId="4">
    <w:name w:val="Основной шрифт абзаца4"/>
    <w:rsid w:val="00F65C61"/>
  </w:style>
  <w:style w:type="character" w:customStyle="1" w:styleId="3">
    <w:name w:val="Основной шрифт абзаца3"/>
    <w:rsid w:val="00F65C61"/>
  </w:style>
  <w:style w:type="character" w:customStyle="1" w:styleId="1">
    <w:name w:val="Основной шрифт абзаца1"/>
    <w:rsid w:val="00F65C61"/>
  </w:style>
  <w:style w:type="character" w:styleId="a6">
    <w:name w:val="Hyperlink"/>
    <w:rsid w:val="00F65C61"/>
    <w:rPr>
      <w:color w:val="000080"/>
      <w:u w:val="single"/>
    </w:rPr>
  </w:style>
  <w:style w:type="character" w:customStyle="1" w:styleId="21">
    <w:name w:val="Основной шрифт абзаца2"/>
    <w:rsid w:val="00F65C61"/>
  </w:style>
  <w:style w:type="character" w:customStyle="1" w:styleId="a7">
    <w:name w:val="Верхний колонтитул Знак"/>
    <w:uiPriority w:val="99"/>
    <w:rsid w:val="00F65C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1"/>
    <w:rsid w:val="00F65C61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8"/>
    <w:rsid w:val="00F65C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2"/>
    <w:link w:val="a1"/>
    <w:rsid w:val="00F65C6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a1"/>
    <w:rsid w:val="00F65C61"/>
  </w:style>
  <w:style w:type="paragraph" w:styleId="aa">
    <w:name w:val="caption"/>
    <w:basedOn w:val="a"/>
    <w:qFormat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50">
    <w:name w:val="Указатель5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40">
    <w:name w:val="Название объекта4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41">
    <w:name w:val="Указатель4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30">
    <w:name w:val="Название объекта3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31">
    <w:name w:val="Указатель3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22">
    <w:name w:val="Название объекта2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23">
    <w:name w:val="Указатель2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0">
    <w:name w:val="Название объекта1"/>
    <w:basedOn w:val="a"/>
    <w:rsid w:val="00F65C61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1">
    <w:name w:val="Указатель1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Normal">
    <w:name w:val="ConsPlusNormal"/>
    <w:rsid w:val="00F65C61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24">
    <w:name w:val="Обычный2"/>
    <w:rsid w:val="00F65C6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Title">
    <w:name w:val="ConsPlusTitle"/>
    <w:rsid w:val="00F65C6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customStyle="1" w:styleId="ab">
    <w:name w:val="Содержимое таблицы"/>
    <w:basedOn w:val="a"/>
    <w:rsid w:val="00F65C61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c">
    <w:name w:val="Заголовок таблицы"/>
    <w:basedOn w:val="ab"/>
    <w:rsid w:val="00F65C61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rsid w:val="00F65C61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e">
    <w:name w:val="Нижний колонтитул Знак"/>
    <w:basedOn w:val="a2"/>
    <w:link w:val="ad"/>
    <w:uiPriority w:val="99"/>
    <w:rsid w:val="00F65C6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Обычный1"/>
    <w:rsid w:val="00F65C6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">
    <w:name w:val="header"/>
    <w:basedOn w:val="a"/>
    <w:link w:val="13"/>
    <w:uiPriority w:val="99"/>
    <w:rsid w:val="00F65C61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13">
    <w:name w:val="Верхний колонтитул Знак1"/>
    <w:basedOn w:val="a2"/>
    <w:link w:val="af"/>
    <w:uiPriority w:val="99"/>
    <w:rsid w:val="00F65C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14">
    <w:name w:val="Без интервала1"/>
    <w:rsid w:val="00F65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F65C61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f1">
    <w:name w:val="Текст выноски Знак"/>
    <w:basedOn w:val="a2"/>
    <w:link w:val="af0"/>
    <w:uiPriority w:val="99"/>
    <w:semiHidden/>
    <w:rsid w:val="00F65C6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B90737838D194B113B3DAE2465C9CA5EDB7E69C95A092D02A6249F0699120EE89CE77EFC4A49Eb7YCK" TargetMode="External"/><Relationship Id="rId13" Type="http://schemas.openxmlformats.org/officeDocument/2006/relationships/hyperlink" Target="consultantplus://offline/ref=184B90737838D194B113B3DAE2465C9CA5EDB1E89B9CA092D02A6249F0699120EE89CE77EFC4A49Eb7Y8K" TargetMode="External"/><Relationship Id="rId18" Type="http://schemas.openxmlformats.org/officeDocument/2006/relationships/hyperlink" Target="consultantplus://offline/ref=184B90737838D194B113B3DAE2465C9CA5EDB7E69C95A092D02A6249F0699120EE89CE77EFC4A49Eb7YCK" TargetMode="External"/><Relationship Id="rId26" Type="http://schemas.openxmlformats.org/officeDocument/2006/relationships/hyperlink" Target="consultantplus://offline/ref=184B90737838D194B113B3DAE2465C9CA5EDB7E69C95A092D02A6249F0699120EE89CE77EFC4A49Eb7YCK" TargetMode="External"/><Relationship Id="rId39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4B90737838D194B113B3DAE2465C9CA5EDB7E69C95A092D02A6249F0699120EE89CE77EFC4A49Eb7YCK" TargetMode="External"/><Relationship Id="rId34" Type="http://schemas.openxmlformats.org/officeDocument/2006/relationships/footer" Target="footer3.xml"/><Relationship Id="rId42" Type="http://schemas.openxmlformats.org/officeDocument/2006/relationships/hyperlink" Target="consultantplus://offline/ref=6A29273CAF13B5434FED2B8FB9F3DD168E68445D873A214265C234F333ABA9C801D241406560F038lEeBO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4B90737838D194B113B3DAE2465C9CA5EDB7E69C95A092D02A6249F0699120EE89CE77EFC4A49Eb7YCK" TargetMode="External"/><Relationship Id="rId17" Type="http://schemas.openxmlformats.org/officeDocument/2006/relationships/hyperlink" Target="consultantplus://offline/ref=184B90737838D194B113B3DAE2465C9CA5EDB7E69C95A092D02A6249F0699120EE89CE77EFC4A49Eb7YCK" TargetMode="External"/><Relationship Id="rId25" Type="http://schemas.openxmlformats.org/officeDocument/2006/relationships/hyperlink" Target="consultantplus://offline/ref=184B90737838D194B113B3DAE2465C9CA5EDB7E69C95A092D02A6249F0699120EE89CE77EFC4A49Eb7YCK" TargetMode="External"/><Relationship Id="rId33" Type="http://schemas.openxmlformats.org/officeDocument/2006/relationships/header" Target="header3.xml"/><Relationship Id="rId38" Type="http://schemas.openxmlformats.org/officeDocument/2006/relationships/footer" Target="footer5.xml"/><Relationship Id="rId46" Type="http://schemas.openxmlformats.org/officeDocument/2006/relationships/hyperlink" Target="consultantplus://offline/ref=6A29273CAF13B5434FED2B8FB9F3DD168E68445D873A214265C234F333ABA9C801D241406560F038lEe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4B90737838D194B113B3DAE2465C9CA5EDB7E69C95A092D02A6249F0699120EE89CE77EFC4A49Eb7YCK" TargetMode="External"/><Relationship Id="rId20" Type="http://schemas.openxmlformats.org/officeDocument/2006/relationships/hyperlink" Target="consultantplus://offline/ref=184B90737838D194B113B3DAE2465C9CA5EDB7E69C95A092D02A6249F0699120EE89CE77EFC4A49Eb7YCK" TargetMode="External"/><Relationship Id="rId29" Type="http://schemas.openxmlformats.org/officeDocument/2006/relationships/header" Target="header1.xml"/><Relationship Id="rId41" Type="http://schemas.openxmlformats.org/officeDocument/2006/relationships/hyperlink" Target="consultantplus://offline/ref=6A29273CAF13B5434FED2B8FB9F3DD168E68445D873A214265C234F333ABA9C801D241406560F038lEeB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B90737838D194B113B3DAE2465C9CA5EDB7E69C95A092D02A6249F0699120EE89CE77EFC4A49Eb7YCK" TargetMode="External"/><Relationship Id="rId24" Type="http://schemas.openxmlformats.org/officeDocument/2006/relationships/hyperlink" Target="consultantplus://offline/ref=184B90737838D194B113B3DAE2465C9CA5EDB7E69C95A092D02A6249F0699120EE89CE77EFC4A49Eb7YCK" TargetMode="External"/><Relationship Id="rId32" Type="http://schemas.openxmlformats.org/officeDocument/2006/relationships/footer" Target="footer2.xm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45" Type="http://schemas.openxmlformats.org/officeDocument/2006/relationships/hyperlink" Target="consultantplus://offline/ref=6A29273CAF13B5434FED2B8FB9F3DD168E68445D873A214265C234F333ABA9C801D241406560F038lEe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4B90737838D194B113B3DAE2465C9CA5EDB7E69C95A092D02A6249F0699120EE89CE77EFC4A49Eb7YCK" TargetMode="External"/><Relationship Id="rId23" Type="http://schemas.openxmlformats.org/officeDocument/2006/relationships/hyperlink" Target="consultantplus://offline/ref=184B90737838D194B113B3DAE2465C9CA5EDB7E69C95A092D02A6249F0699120EE89CE77EFC4A49Eb7YCK" TargetMode="External"/><Relationship Id="rId28" Type="http://schemas.openxmlformats.org/officeDocument/2006/relationships/hyperlink" Target="consultantplus://offline/ref=184B90737838D194B113B3DAE2465C9CA5EDB7E69C95A092D02A6249F0699120EE89CE77EFC4A49Eb7YCK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184B90737838D194B113B3DAE2465C9CA5EDB7E69C95A092D02A6249F0699120EE89CE77EFC4A49Eb7YCK" TargetMode="External"/><Relationship Id="rId19" Type="http://schemas.openxmlformats.org/officeDocument/2006/relationships/hyperlink" Target="consultantplus://offline/ref=184B90737838D194B113B3DAE2465C9CA5EDB7E69C95A092D02A6249F0699120EE89CE77EFC4A49Eb7YCK" TargetMode="External"/><Relationship Id="rId31" Type="http://schemas.openxmlformats.org/officeDocument/2006/relationships/footer" Target="footer1.xml"/><Relationship Id="rId44" Type="http://schemas.openxmlformats.org/officeDocument/2006/relationships/hyperlink" Target="consultantplus://offline/ref=6A29273CAF13B5434FED2B8FB9F3DD168E68445D873A214265C234F333ABA9C801D241406560F038lEe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B90737838D194B113B3DAE2465C9CA5EDB7E69C95A092D02A6249F0699120EE89CE77EFC4A49Eb7YCK" TargetMode="External"/><Relationship Id="rId14" Type="http://schemas.openxmlformats.org/officeDocument/2006/relationships/hyperlink" Target="consultantplus://offline/ref=184B90737838D194B113B3DAE2465C9CA5EDB7E69C95A092D02A6249F0699120EE89CE77EFC4A49Eb7YCK" TargetMode="External"/><Relationship Id="rId22" Type="http://schemas.openxmlformats.org/officeDocument/2006/relationships/hyperlink" Target="consultantplus://offline/ref=184B90737838D194B113B3DAE2465C9CA5EDB7E69C95A092D02A6249F0699120EE89CE77EFC4A49Eb7YCK" TargetMode="External"/><Relationship Id="rId27" Type="http://schemas.openxmlformats.org/officeDocument/2006/relationships/hyperlink" Target="consultantplus://offline/ref=184B90737838D194B113B3DAE2465C9CA5EDB7E69C95A092D02A6249F0699120EE89CE77EFC4A49Eb7YCK" TargetMode="External"/><Relationship Id="rId30" Type="http://schemas.openxmlformats.org/officeDocument/2006/relationships/header" Target="header2.xml"/><Relationship Id="rId35" Type="http://schemas.openxmlformats.org/officeDocument/2006/relationships/header" Target="header4.xml"/><Relationship Id="rId43" Type="http://schemas.openxmlformats.org/officeDocument/2006/relationships/hyperlink" Target="consultantplus://offline/ref=184B90737838D194B113B3DAE2465C9CA5EDB1E89B9CA092D02A6249F0699120EE89CE77EFC4A49Eb7Y8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13278</Words>
  <Characters>75690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Nika Nika</cp:lastModifiedBy>
  <cp:revision>2</cp:revision>
  <dcterms:created xsi:type="dcterms:W3CDTF">2018-02-05T09:15:00Z</dcterms:created>
  <dcterms:modified xsi:type="dcterms:W3CDTF">2018-02-05T09:15:00Z</dcterms:modified>
</cp:coreProperties>
</file>